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E8FA" w14:textId="77777777" w:rsidR="005D0812" w:rsidRDefault="005D0812" w:rsidP="00170D12">
      <w:pPr>
        <w:rPr>
          <w:rFonts w:ascii="Arial Narrow" w:hAnsi="Arial Narrow"/>
        </w:rPr>
      </w:pPr>
    </w:p>
    <w:p w14:paraId="464E2B4B" w14:textId="77777777" w:rsidR="005D0812" w:rsidRDefault="005D0812" w:rsidP="00170D12">
      <w:pPr>
        <w:rPr>
          <w:rFonts w:ascii="Arial Narrow" w:hAnsi="Arial Narrow"/>
        </w:rPr>
      </w:pPr>
    </w:p>
    <w:p w14:paraId="25F6DD8A" w14:textId="5F5660F2" w:rsidR="00170D12" w:rsidRPr="00B66B6B" w:rsidRDefault="00DE694A" w:rsidP="00170D12">
      <w:pPr>
        <w:rPr>
          <w:rFonts w:ascii="Arial Narrow" w:hAnsi="Arial Narrow"/>
          <w:i/>
          <w:iCs/>
        </w:rPr>
      </w:pPr>
      <w:r w:rsidRPr="00B66B6B">
        <w:rPr>
          <w:rFonts w:ascii="Arial Narrow" w:hAnsi="Arial Narrow"/>
          <w:i/>
          <w:iCs/>
        </w:rPr>
        <w:t>1</w:t>
      </w:r>
      <w:r w:rsidR="00E20EF7">
        <w:rPr>
          <w:rFonts w:ascii="Arial Narrow" w:hAnsi="Arial Narrow"/>
          <w:i/>
          <w:iCs/>
        </w:rPr>
        <w:t>5</w:t>
      </w:r>
      <w:r w:rsidRPr="00B66B6B">
        <w:rPr>
          <w:rFonts w:ascii="Arial Narrow" w:hAnsi="Arial Narrow"/>
          <w:i/>
          <w:iCs/>
        </w:rPr>
        <w:t>th</w:t>
      </w:r>
      <w:r w:rsidR="00357F9B" w:rsidRPr="00B66B6B">
        <w:rPr>
          <w:rFonts w:ascii="Arial Narrow" w:hAnsi="Arial Narrow"/>
          <w:i/>
          <w:iCs/>
        </w:rPr>
        <w:t xml:space="preserve"> July 2025</w:t>
      </w:r>
    </w:p>
    <w:p w14:paraId="333F90C2" w14:textId="77777777" w:rsidR="00170D12" w:rsidRPr="00170D12" w:rsidRDefault="00170D12" w:rsidP="00170D12">
      <w:pPr>
        <w:rPr>
          <w:rFonts w:ascii="Arial Narrow" w:hAnsi="Arial Narrow"/>
        </w:rPr>
      </w:pPr>
    </w:p>
    <w:p w14:paraId="2E1FA5C2" w14:textId="77777777" w:rsidR="005D0812" w:rsidRPr="00170D12" w:rsidRDefault="005D0812" w:rsidP="00170D12">
      <w:pPr>
        <w:rPr>
          <w:rFonts w:ascii="Arial Narrow" w:hAnsi="Arial Narrow"/>
        </w:rPr>
      </w:pPr>
    </w:p>
    <w:p w14:paraId="6BED85DD" w14:textId="77777777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>Dear Student,</w:t>
      </w:r>
    </w:p>
    <w:p w14:paraId="27508822" w14:textId="0B634DA8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br/>
        <w:t>I am writing to inform you of an important date for your diary:</w:t>
      </w:r>
    </w:p>
    <w:p w14:paraId="5FC139AD" w14:textId="7BA6E245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br/>
      </w:r>
      <w:r w:rsidRPr="00B66B6B">
        <w:rPr>
          <w:rFonts w:ascii="Arial Narrow" w:eastAsia="Times New Roman" w:hAnsi="Arial Narrow"/>
          <w:b/>
          <w:bCs/>
          <w:color w:val="000000"/>
          <w:bdr w:val="none" w:sz="0" w:space="0" w:color="auto" w:frame="1"/>
          <w:lang w:val="en-GB" w:eastAsia="en-GB"/>
        </w:rPr>
        <w:t>Thursday 21st August</w:t>
      </w: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 xml:space="preserve"> is GCSE results day. Results can be collected from the School Hall at </w:t>
      </w:r>
      <w:r w:rsidRPr="00B66B6B">
        <w:rPr>
          <w:rFonts w:ascii="Arial Narrow" w:eastAsia="Times New Roman" w:hAnsi="Arial Narrow"/>
          <w:b/>
          <w:bCs/>
          <w:color w:val="000000"/>
          <w:bdr w:val="none" w:sz="0" w:space="0" w:color="auto" w:frame="1"/>
          <w:lang w:val="en-GB" w:eastAsia="en-GB"/>
        </w:rPr>
        <w:t>9.00am</w:t>
      </w: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>.</w:t>
      </w:r>
    </w:p>
    <w:p w14:paraId="1A349507" w14:textId="4C4372C4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br/>
        <w:t>If you are unable to attend at this date/time, you may either:</w:t>
      </w:r>
    </w:p>
    <w:p w14:paraId="6E45FF36" w14:textId="77777777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br/>
      </w:r>
    </w:p>
    <w:p w14:paraId="0E5CBA60" w14:textId="57967C8F" w:rsidR="00B66B6B" w:rsidRPr="00B66B6B" w:rsidRDefault="00B66B6B" w:rsidP="00B66B6B">
      <w:pPr>
        <w:numPr>
          <w:ilvl w:val="0"/>
          <w:numId w:val="1"/>
        </w:numPr>
        <w:spacing w:after="180"/>
        <w:rPr>
          <w:rFonts w:ascii="Arial Narrow" w:eastAsia="Times New Roman" w:hAnsi="Arial Narrow"/>
          <w:color w:val="000000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lang w:val="en-GB" w:eastAsia="en-GB"/>
        </w:rPr>
        <w:t>Send a stamped, addressed envelope and a letter addressed to the Examinations Officer requesting that your results be posted to you, or</w:t>
      </w:r>
      <w:r w:rsidR="008E3155">
        <w:rPr>
          <w:rFonts w:ascii="Arial Narrow" w:eastAsia="Times New Roman" w:hAnsi="Arial Narrow"/>
          <w:color w:val="000000"/>
          <w:lang w:val="en-GB" w:eastAsia="en-GB"/>
        </w:rPr>
        <w:t>;</w:t>
      </w:r>
    </w:p>
    <w:p w14:paraId="16669CD1" w14:textId="36DA52CE" w:rsidR="00B66B6B" w:rsidRPr="00B66B6B" w:rsidRDefault="00B66B6B" w:rsidP="00B66B6B">
      <w:pPr>
        <w:numPr>
          <w:ilvl w:val="0"/>
          <w:numId w:val="1"/>
        </w:numPr>
        <w:spacing w:after="180"/>
        <w:rPr>
          <w:rFonts w:ascii="Arial Narrow" w:eastAsia="Times New Roman" w:hAnsi="Arial Narrow"/>
          <w:color w:val="000000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lang w:val="en-GB" w:eastAsia="en-GB"/>
        </w:rPr>
        <w:t>Authorise a relative to collect your results on your behalf by giving them a signed permission letter. This letter should clearly state that you give them permission to collect your results. The person collecting will</w:t>
      </w:r>
      <w:r w:rsidR="00DD6CCE">
        <w:rPr>
          <w:rFonts w:ascii="Arial Narrow" w:eastAsia="Times New Roman" w:hAnsi="Arial Narrow"/>
          <w:color w:val="000000"/>
          <w:lang w:val="en-GB" w:eastAsia="en-GB"/>
        </w:rPr>
        <w:t xml:space="preserve"> also</w:t>
      </w:r>
      <w:r w:rsidRPr="00B66B6B">
        <w:rPr>
          <w:rFonts w:ascii="Arial Narrow" w:eastAsia="Times New Roman" w:hAnsi="Arial Narrow"/>
          <w:color w:val="000000"/>
          <w:lang w:val="en-GB" w:eastAsia="en-GB"/>
        </w:rPr>
        <w:t xml:space="preserve"> need to bring valid ID showing their name, which must match the name given in your written permission letter.</w:t>
      </w:r>
    </w:p>
    <w:p w14:paraId="3D837A60" w14:textId="7A6692BB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</w:p>
    <w:p w14:paraId="77FA9634" w14:textId="77777777" w:rsidR="00B66B6B" w:rsidRPr="00B66B6B" w:rsidRDefault="00B66B6B" w:rsidP="00B66B6B">
      <w:pPr>
        <w:rPr>
          <w:rFonts w:ascii="Arial Narrow" w:eastAsia="Times New Roman" w:hAnsi="Arial Narrow"/>
          <w:b/>
          <w:bCs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 xml:space="preserve">Please note: If someone is collecting your results on your behalf, they will not be able to do so before </w:t>
      </w:r>
      <w:r w:rsidRPr="00B66B6B">
        <w:rPr>
          <w:rFonts w:ascii="Arial Narrow" w:eastAsia="Times New Roman" w:hAnsi="Arial Narrow"/>
          <w:b/>
          <w:bCs/>
          <w:color w:val="000000"/>
          <w:bdr w:val="none" w:sz="0" w:space="0" w:color="auto" w:frame="1"/>
          <w:lang w:val="en-GB" w:eastAsia="en-GB"/>
        </w:rPr>
        <w:t>9.30am.</w:t>
      </w:r>
    </w:p>
    <w:p w14:paraId="6C3B1131" w14:textId="05BE1D59" w:rsidR="00B66B6B" w:rsidRPr="00B66B6B" w:rsidRDefault="00B66B6B" w:rsidP="00B66B6B">
      <w:pPr>
        <w:rPr>
          <w:rFonts w:ascii="Arial Narrow" w:eastAsia="Times New Roman" w:hAnsi="Arial Narrow"/>
          <w:color w:val="0070C0"/>
          <w:u w:val="single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br/>
      </w:r>
      <w:r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>I</w:t>
      </w: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>f you have any questions, please contact me at school or via email at:</w:t>
      </w:r>
      <w:r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 xml:space="preserve"> </w:t>
      </w:r>
      <w:r w:rsidRPr="00B66B6B">
        <w:rPr>
          <w:rFonts w:ascii="Arial Narrow" w:eastAsia="Times New Roman" w:hAnsi="Arial Narrow"/>
          <w:color w:val="0070C0"/>
          <w:u w:val="single"/>
          <w:bdr w:val="none" w:sz="0" w:space="0" w:color="auto" w:frame="1"/>
          <w:lang w:val="en-GB" w:eastAsia="en-GB"/>
        </w:rPr>
        <w:t>charlotte.hodgetts@attrust.org.uk</w:t>
      </w:r>
    </w:p>
    <w:p w14:paraId="310F67C8" w14:textId="40F6B111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</w:p>
    <w:p w14:paraId="370D3B8C" w14:textId="77777777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>Have a fantastic holiday, and we look forward to seeing you on results day.</w:t>
      </w:r>
    </w:p>
    <w:p w14:paraId="6BBF9FC2" w14:textId="77777777" w:rsidR="00B66B6B" w:rsidRDefault="00B66B6B" w:rsidP="00B66B6B">
      <w:pPr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</w:pPr>
    </w:p>
    <w:p w14:paraId="7F3AD76E" w14:textId="77777777" w:rsidR="00B66B6B" w:rsidRDefault="00B66B6B" w:rsidP="00B66B6B">
      <w:pPr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>Yours sincerely,</w:t>
      </w:r>
    </w:p>
    <w:p w14:paraId="40F5A9C6" w14:textId="77777777" w:rsidR="00B66B6B" w:rsidRDefault="00B66B6B" w:rsidP="00B66B6B">
      <w:pPr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</w:pPr>
    </w:p>
    <w:p w14:paraId="0F6781D0" w14:textId="77777777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>Mrs Charlotte Hodgetts</w:t>
      </w:r>
      <w:bookmarkStart w:id="0" w:name="_GoBack"/>
      <w:bookmarkEnd w:id="0"/>
    </w:p>
    <w:p w14:paraId="10EBBCF1" w14:textId="77777777" w:rsidR="00B66B6B" w:rsidRPr="00B66B6B" w:rsidRDefault="00B66B6B" w:rsidP="00B66B6B">
      <w:pPr>
        <w:rPr>
          <w:rFonts w:ascii="Arial Narrow" w:eastAsia="Times New Roman" w:hAnsi="Arial Narrow"/>
          <w:lang w:val="en-GB" w:eastAsia="en-GB"/>
        </w:rPr>
      </w:pPr>
      <w:r w:rsidRPr="00B66B6B">
        <w:rPr>
          <w:rFonts w:ascii="Arial Narrow" w:eastAsia="Times New Roman" w:hAnsi="Arial Narrow"/>
          <w:color w:val="000000"/>
          <w:bdr w:val="none" w:sz="0" w:space="0" w:color="auto" w:frame="1"/>
          <w:lang w:val="en-GB" w:eastAsia="en-GB"/>
        </w:rPr>
        <w:t>Examinations Officer</w:t>
      </w:r>
    </w:p>
    <w:p w14:paraId="7F1FA0DB" w14:textId="00F5ACA9" w:rsidR="000C6743" w:rsidRPr="00B66B6B" w:rsidRDefault="000C6743" w:rsidP="00B66B6B">
      <w:pPr>
        <w:rPr>
          <w:rFonts w:ascii="Arial Narrow" w:hAnsi="Arial Narrow"/>
        </w:rPr>
      </w:pPr>
    </w:p>
    <w:sectPr w:rsidR="000C6743" w:rsidRPr="00B66B6B" w:rsidSect="00EC6315">
      <w:headerReference w:type="first" r:id="rId8"/>
      <w:footerReference w:type="first" r:id="rId9"/>
      <w:type w:val="continuous"/>
      <w:pgSz w:w="11899" w:h="16838"/>
      <w:pgMar w:top="3357" w:right="1440" w:bottom="1440" w:left="144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D3B2A" w14:textId="77777777" w:rsidR="00E27EAF" w:rsidRDefault="00E27EAF">
      <w:r>
        <w:separator/>
      </w:r>
    </w:p>
  </w:endnote>
  <w:endnote w:type="continuationSeparator" w:id="0">
    <w:p w14:paraId="029DEE4B" w14:textId="77777777" w:rsidR="00E27EAF" w:rsidRDefault="00E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DD2D" w14:textId="79A8C0A5" w:rsidR="00EC6315" w:rsidRDefault="00EC6315" w:rsidP="00EC6315">
    <w:pPr>
      <w:rPr>
        <w:rFonts w:asciiTheme="minorHAnsi" w:hAnsiTheme="minorHAnsi" w:cs="MyriadPro-Light"/>
        <w:b/>
        <w:color w:val="002060"/>
        <w:sz w:val="20"/>
        <w:szCs w:val="18"/>
        <w:lang w:val="en-GB"/>
      </w:rPr>
    </w:pPr>
  </w:p>
  <w:p w14:paraId="704BEBE6" w14:textId="59F36AC8" w:rsidR="00EC6315" w:rsidRDefault="00BE7DE8" w:rsidP="00EC6315">
    <w:pPr>
      <w:rPr>
        <w:rFonts w:asciiTheme="minorHAnsi" w:hAnsiTheme="minorHAnsi" w:cs="MyriadPro-Light"/>
        <w:b/>
        <w:color w:val="002060"/>
        <w:sz w:val="20"/>
        <w:szCs w:val="18"/>
        <w:lang w:val="en-GB"/>
      </w:rPr>
    </w:pPr>
    <w:r w:rsidRPr="00665B3C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03A2926" wp14:editId="0B047C4F">
              <wp:simplePos x="0" y="0"/>
              <wp:positionH relativeFrom="margin">
                <wp:align>left</wp:align>
              </wp:positionH>
              <wp:positionV relativeFrom="paragraph">
                <wp:posOffset>34925</wp:posOffset>
              </wp:positionV>
              <wp:extent cx="56864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CA9EEDE" id="Straight Connector 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75pt" to="447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" strokecolor="#5b9bd5 [3204]" strokeweight=".5pt">
              <v:stroke joinstyle="miter"/>
              <w10:wrap anchorx="margin"/>
            </v:line>
          </w:pict>
        </mc:Fallback>
      </mc:AlternateContent>
    </w:r>
  </w:p>
  <w:p w14:paraId="779A1D78" w14:textId="5F461F62" w:rsidR="00082E6D" w:rsidRPr="00082E6D" w:rsidRDefault="00082E6D" w:rsidP="00082E6D">
    <w:pPr>
      <w:shd w:val="clear" w:color="auto" w:fill="FFFFFF"/>
      <w:rPr>
        <w:rFonts w:eastAsia="Times New Roman"/>
        <w:color w:val="222222"/>
        <w:lang w:val="en-GB" w:eastAsia="en-GB"/>
      </w:rPr>
    </w:pPr>
    <w:r w:rsidRPr="00082E6D">
      <w:rPr>
        <w:rFonts w:ascii="Calibri" w:eastAsia="Times New Roman" w:hAnsi="Calibri" w:cs="Calibri"/>
        <w:b/>
        <w:bCs/>
        <w:color w:val="002060"/>
        <w:sz w:val="20"/>
        <w:szCs w:val="20"/>
        <w:lang w:eastAsia="en-GB"/>
      </w:rPr>
      <w:t>Principal: Mr</w:t>
    </w:r>
    <w:r w:rsidR="00042E23">
      <w:rPr>
        <w:rFonts w:ascii="Calibri" w:eastAsia="Times New Roman" w:hAnsi="Calibri" w:cs="Calibri"/>
        <w:b/>
        <w:bCs/>
        <w:color w:val="002060"/>
        <w:sz w:val="20"/>
        <w:szCs w:val="20"/>
        <w:lang w:eastAsia="en-GB"/>
      </w:rPr>
      <w:t>.</w:t>
    </w:r>
    <w:r w:rsidRPr="00082E6D">
      <w:rPr>
        <w:rFonts w:ascii="Calibri" w:eastAsia="Times New Roman" w:hAnsi="Calibri" w:cs="Calibri"/>
        <w:b/>
        <w:bCs/>
        <w:color w:val="002060"/>
        <w:sz w:val="20"/>
        <w:szCs w:val="20"/>
        <w:lang w:eastAsia="en-GB"/>
      </w:rPr>
      <w:t xml:space="preserve"> N Harding - (BA Hons) PGCE NPQH</w:t>
    </w:r>
  </w:p>
  <w:p w14:paraId="6E6988B1" w14:textId="77777777" w:rsidR="00082E6D" w:rsidRPr="00082E6D" w:rsidRDefault="00082E6D" w:rsidP="00082E6D">
    <w:pPr>
      <w:shd w:val="clear" w:color="auto" w:fill="FFFFFF"/>
      <w:rPr>
        <w:rFonts w:eastAsia="Times New Roman"/>
        <w:color w:val="222222"/>
        <w:lang w:val="en-GB" w:eastAsia="en-GB"/>
      </w:rPr>
    </w:pPr>
    <w:r w:rsidRPr="00082E6D">
      <w:rPr>
        <w:rFonts w:ascii="Calibri" w:eastAsia="Times New Roman" w:hAnsi="Calibri" w:cs="Calibri"/>
        <w:color w:val="1D1B11"/>
        <w:sz w:val="20"/>
        <w:szCs w:val="20"/>
        <w:lang w:val="en-GB" w:eastAsia="en-GB"/>
      </w:rPr>
      <w:t>The Queen Elizabeth Academy, Witherley Road, Atherstone, Warwickshire, CV9 1LZ</w:t>
    </w:r>
  </w:p>
  <w:p w14:paraId="61ADD121" w14:textId="77777777" w:rsidR="00082E6D" w:rsidRPr="00082E6D" w:rsidRDefault="00082E6D" w:rsidP="00082E6D">
    <w:pPr>
      <w:shd w:val="clear" w:color="auto" w:fill="FFFFFF"/>
      <w:rPr>
        <w:rFonts w:eastAsia="Times New Roman"/>
        <w:color w:val="222222"/>
        <w:lang w:val="en-GB" w:eastAsia="en-GB"/>
      </w:rPr>
    </w:pPr>
    <w:r w:rsidRPr="00082E6D">
      <w:rPr>
        <w:rFonts w:ascii="Calibri" w:eastAsia="Times New Roman" w:hAnsi="Calibri" w:cs="Calibri"/>
        <w:b/>
        <w:bCs/>
        <w:color w:val="1D1B11"/>
        <w:sz w:val="20"/>
        <w:szCs w:val="20"/>
        <w:lang w:val="en-GB" w:eastAsia="en-GB"/>
      </w:rPr>
      <w:t>T:</w:t>
    </w:r>
    <w:r w:rsidRPr="00082E6D">
      <w:rPr>
        <w:rFonts w:ascii="Calibri" w:eastAsia="Times New Roman" w:hAnsi="Calibri" w:cs="Calibri"/>
        <w:color w:val="1D1B11"/>
        <w:sz w:val="20"/>
        <w:szCs w:val="20"/>
        <w:lang w:val="en-GB" w:eastAsia="en-GB"/>
      </w:rPr>
      <w:t> 01827 712477      </w:t>
    </w:r>
    <w:r w:rsidRPr="00082E6D">
      <w:rPr>
        <w:rFonts w:ascii="Calibri" w:eastAsia="Times New Roman" w:hAnsi="Calibri" w:cs="Calibri"/>
        <w:b/>
        <w:bCs/>
        <w:color w:val="1D1B11"/>
        <w:sz w:val="20"/>
        <w:szCs w:val="20"/>
        <w:lang w:val="en-GB" w:eastAsia="en-GB"/>
      </w:rPr>
      <w:t>E</w:t>
    </w:r>
    <w:r w:rsidRPr="00082E6D">
      <w:rPr>
        <w:rFonts w:ascii="Calibri" w:eastAsia="Times New Roman" w:hAnsi="Calibri" w:cs="Calibri"/>
        <w:b/>
        <w:bCs/>
        <w:color w:val="000000"/>
        <w:sz w:val="20"/>
        <w:szCs w:val="20"/>
        <w:lang w:val="en-GB" w:eastAsia="en-GB"/>
      </w:rPr>
      <w:t>:</w:t>
    </w:r>
    <w:r w:rsidRPr="00082E6D">
      <w:rPr>
        <w:rFonts w:ascii="Calibri" w:eastAsia="Times New Roman" w:hAnsi="Calibri" w:cs="Calibri"/>
        <w:color w:val="000000"/>
        <w:sz w:val="20"/>
        <w:szCs w:val="20"/>
        <w:lang w:val="en-GB" w:eastAsia="en-GB"/>
      </w:rPr>
      <w:t> </w:t>
    </w:r>
    <w:hyperlink r:id="rId1" w:tgtFrame="_blank" w:history="1">
      <w:r w:rsidRPr="00082E6D">
        <w:rPr>
          <w:rFonts w:ascii="Calibri" w:eastAsia="Times New Roman" w:hAnsi="Calibri" w:cs="Calibri"/>
          <w:color w:val="000000"/>
          <w:sz w:val="20"/>
          <w:szCs w:val="20"/>
          <w:u w:val="single"/>
          <w:lang w:val="en-GB" w:eastAsia="en-GB"/>
        </w:rPr>
        <w:t>info@tqea.attrust.org.uk</w:t>
      </w:r>
    </w:hyperlink>
    <w:r w:rsidRPr="00082E6D">
      <w:rPr>
        <w:rFonts w:ascii="Calibri" w:eastAsia="Times New Roman" w:hAnsi="Calibri" w:cs="Calibri"/>
        <w:color w:val="1D1B11"/>
        <w:sz w:val="20"/>
        <w:szCs w:val="20"/>
        <w:lang w:val="en-GB" w:eastAsia="en-GB"/>
      </w:rPr>
      <w:t>      </w:t>
    </w:r>
    <w:r w:rsidRPr="00082E6D">
      <w:rPr>
        <w:rFonts w:ascii="Calibri" w:eastAsia="Times New Roman" w:hAnsi="Calibri" w:cs="Calibri"/>
        <w:b/>
        <w:bCs/>
        <w:color w:val="1D1B11"/>
        <w:sz w:val="20"/>
        <w:szCs w:val="20"/>
        <w:lang w:val="en-GB" w:eastAsia="en-GB"/>
      </w:rPr>
      <w:t>W:</w:t>
    </w:r>
    <w:r w:rsidRPr="00082E6D">
      <w:rPr>
        <w:rFonts w:ascii="Calibri" w:eastAsia="Times New Roman" w:hAnsi="Calibri" w:cs="Calibri"/>
        <w:color w:val="1D1B11"/>
        <w:sz w:val="20"/>
        <w:szCs w:val="20"/>
        <w:lang w:val="en-GB" w:eastAsia="en-GB"/>
      </w:rPr>
      <w:t> </w:t>
    </w:r>
    <w:hyperlink r:id="rId2" w:tgtFrame="_blank" w:history="1">
      <w:r w:rsidRPr="00082E6D">
        <w:rPr>
          <w:rFonts w:ascii="Calibri" w:eastAsia="Times New Roman" w:hAnsi="Calibri" w:cs="Calibri"/>
          <w:color w:val="1155CC"/>
          <w:sz w:val="20"/>
          <w:szCs w:val="20"/>
          <w:u w:val="single"/>
          <w:lang w:val="en-GB" w:eastAsia="en-GB"/>
        </w:rPr>
        <w:t>www.tqea.attrust.org.uk</w:t>
      </w:r>
    </w:hyperlink>
  </w:p>
  <w:p w14:paraId="507F9C07" w14:textId="1CB95AE2" w:rsidR="00EC6315" w:rsidRPr="00082E6D" w:rsidRDefault="00EC6315" w:rsidP="00EC6315">
    <w:pPr>
      <w:rPr>
        <w:rFonts w:asciiTheme="minorHAnsi" w:hAnsiTheme="minorHAnsi" w:cstheme="minorHAnsi"/>
        <w:b/>
        <w:bCs/>
        <w:color w:val="002060"/>
        <w:sz w:val="20"/>
        <w:szCs w:val="20"/>
        <w:shd w:val="clear" w:color="auto" w:fill="FFFFFF"/>
      </w:rPr>
    </w:pPr>
  </w:p>
  <w:p w14:paraId="6223A674" w14:textId="4F5B4A64" w:rsidR="00FA2D2E" w:rsidRPr="00665B3C" w:rsidRDefault="00FA2D2E" w:rsidP="00EC6315">
    <w:pPr>
      <w:pStyle w:val="Footer"/>
      <w:ind w:right="-1325"/>
      <w:rPr>
        <w:rFonts w:asciiTheme="minorHAnsi" w:hAnsiTheme="minorHAnsi"/>
      </w:rPr>
    </w:pPr>
  </w:p>
  <w:p w14:paraId="0CB59BF7" w14:textId="1EBEFF29" w:rsidR="00AF78F0" w:rsidRPr="00665B3C" w:rsidRDefault="007B766F">
    <w:pPr>
      <w:pStyle w:val="Footer"/>
      <w:rPr>
        <w:rFonts w:asciiTheme="minorHAnsi" w:hAnsiTheme="minorHAnsi"/>
      </w:rPr>
    </w:pPr>
    <w:r w:rsidRPr="00665B3C">
      <w:rPr>
        <w:rFonts w:asciiTheme="minorHAnsi" w:hAnsiTheme="minorHAnsi"/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562A9CB1" wp14:editId="3BCA11E9">
          <wp:simplePos x="0" y="0"/>
          <wp:positionH relativeFrom="column">
            <wp:posOffset>1137920</wp:posOffset>
          </wp:positionH>
          <wp:positionV relativeFrom="paragraph">
            <wp:posOffset>5688965</wp:posOffset>
          </wp:positionV>
          <wp:extent cx="1270000" cy="1097280"/>
          <wp:effectExtent l="0" t="0" r="0" b="0"/>
          <wp:wrapNone/>
          <wp:docPr id="11" name="Picture 11" descr="jumping child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jumping childr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8ADE" w14:textId="77777777" w:rsidR="00E27EAF" w:rsidRDefault="00E27EAF">
      <w:r>
        <w:separator/>
      </w:r>
    </w:p>
  </w:footnote>
  <w:footnote w:type="continuationSeparator" w:id="0">
    <w:p w14:paraId="50F3EB33" w14:textId="77777777" w:rsidR="00E27EAF" w:rsidRDefault="00E2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CC64" w14:textId="03965EA7" w:rsidR="00AF78F0" w:rsidRDefault="00036EF7" w:rsidP="00AF78F0">
    <w:pPr>
      <w:pStyle w:val="Header"/>
      <w:tabs>
        <w:tab w:val="left" w:pos="3828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AB9D9ED" wp14:editId="6A04EB27">
              <wp:simplePos x="0" y="0"/>
              <wp:positionH relativeFrom="column">
                <wp:posOffset>4391025</wp:posOffset>
              </wp:positionH>
              <wp:positionV relativeFrom="paragraph">
                <wp:posOffset>-183515</wp:posOffset>
              </wp:positionV>
              <wp:extent cx="1781175" cy="17335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173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785FF" w14:textId="7BCB4B04" w:rsidR="00036EF7" w:rsidRDefault="00036EF7">
                          <w:r w:rsidRPr="00036EF7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1119CC" wp14:editId="5C3E8B52">
                                <wp:extent cx="1581150" cy="1616287"/>
                                <wp:effectExtent l="0" t="0" r="0" b="3175"/>
                                <wp:docPr id="4" name="Picture 4" descr="R:\REPRO MAIL\JANICE\ACADEMY\Academy Logos\Academy Logo 201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REPRO MAIL\JANICE\ACADEMY\Academy Logos\Academy Logo 201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7941" cy="16232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AB9D9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75pt;margin-top:-14.45pt;width:140.25pt;height:136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" fillcolor="white [3201]" stroked="f" strokeweight=".5pt">
              <v:textbox>
                <w:txbxContent>
                  <w:p w14:paraId="600785FF" w14:textId="7BCB4B04" w:rsidR="00036EF7" w:rsidRDefault="00036EF7">
                    <w:r w:rsidRPr="00036EF7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51119CC" wp14:editId="5C3E8B52">
                          <wp:extent cx="1581150" cy="1616287"/>
                          <wp:effectExtent l="0" t="0" r="0" b="3175"/>
                          <wp:docPr id="4" name="Picture 4" descr="R:\REPRO MAIL\JANICE\ACADEMY\Academy Logos\Academy Logo 20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R:\REPRO MAIL\JANICE\ACADEMY\Academy Logos\Academy Logo 20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7941" cy="1623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E0761"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6D070D3A" wp14:editId="16752AC5">
          <wp:simplePos x="0" y="0"/>
          <wp:positionH relativeFrom="column">
            <wp:posOffset>-457798</wp:posOffset>
          </wp:positionH>
          <wp:positionV relativeFrom="paragraph">
            <wp:posOffset>-19685</wp:posOffset>
          </wp:positionV>
          <wp:extent cx="2514600" cy="966470"/>
          <wp:effectExtent l="0" t="0" r="0" b="0"/>
          <wp:wrapTight wrapText="bothSides">
            <wp:wrapPolygon edited="0">
              <wp:start x="0" y="0"/>
              <wp:lineTo x="0" y="21004"/>
              <wp:lineTo x="21382" y="21004"/>
              <wp:lineTo x="21382" y="0"/>
              <wp:lineTo x="0" y="0"/>
            </wp:wrapPolygon>
          </wp:wrapTight>
          <wp:docPr id="10" name="Picture 10" descr="ATT Logo Secondary Academy RGB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ATT Logo Secondary Academy RGB 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276ED"/>
    <w:multiLevelType w:val="multilevel"/>
    <w:tmpl w:val="BA0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9153">
      <o:colormru v:ext="edit" colors="#e00424,#e0c9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F5"/>
    <w:rsid w:val="00036EF7"/>
    <w:rsid w:val="00042E23"/>
    <w:rsid w:val="00082E6D"/>
    <w:rsid w:val="000C6743"/>
    <w:rsid w:val="00145FE8"/>
    <w:rsid w:val="00164947"/>
    <w:rsid w:val="00166357"/>
    <w:rsid w:val="00170D12"/>
    <w:rsid w:val="00187390"/>
    <w:rsid w:val="001F1D0D"/>
    <w:rsid w:val="001F4A6C"/>
    <w:rsid w:val="002114DF"/>
    <w:rsid w:val="00246279"/>
    <w:rsid w:val="00357F9B"/>
    <w:rsid w:val="003B1F04"/>
    <w:rsid w:val="003F7788"/>
    <w:rsid w:val="0043201F"/>
    <w:rsid w:val="00495681"/>
    <w:rsid w:val="00563037"/>
    <w:rsid w:val="00597485"/>
    <w:rsid w:val="005A152E"/>
    <w:rsid w:val="005D0812"/>
    <w:rsid w:val="005D0F0D"/>
    <w:rsid w:val="006240C5"/>
    <w:rsid w:val="00665B3C"/>
    <w:rsid w:val="00690C05"/>
    <w:rsid w:val="00700835"/>
    <w:rsid w:val="007028F5"/>
    <w:rsid w:val="007125CC"/>
    <w:rsid w:val="0076361E"/>
    <w:rsid w:val="0078764B"/>
    <w:rsid w:val="007B766F"/>
    <w:rsid w:val="007E03E9"/>
    <w:rsid w:val="0080330F"/>
    <w:rsid w:val="00897340"/>
    <w:rsid w:val="008E3155"/>
    <w:rsid w:val="008F7006"/>
    <w:rsid w:val="00944E62"/>
    <w:rsid w:val="00A326A2"/>
    <w:rsid w:val="00A70D3C"/>
    <w:rsid w:val="00A74CBD"/>
    <w:rsid w:val="00A77137"/>
    <w:rsid w:val="00AA2E6E"/>
    <w:rsid w:val="00AB0D61"/>
    <w:rsid w:val="00AB22F1"/>
    <w:rsid w:val="00AF78F0"/>
    <w:rsid w:val="00B176C3"/>
    <w:rsid w:val="00B66B6B"/>
    <w:rsid w:val="00BA1849"/>
    <w:rsid w:val="00BE7DE8"/>
    <w:rsid w:val="00BF1470"/>
    <w:rsid w:val="00C20BB8"/>
    <w:rsid w:val="00C74EB1"/>
    <w:rsid w:val="00D5258E"/>
    <w:rsid w:val="00D71EE5"/>
    <w:rsid w:val="00DB13D1"/>
    <w:rsid w:val="00DB3685"/>
    <w:rsid w:val="00DD6CCE"/>
    <w:rsid w:val="00DE694A"/>
    <w:rsid w:val="00E20EF7"/>
    <w:rsid w:val="00E27EAF"/>
    <w:rsid w:val="00E658C8"/>
    <w:rsid w:val="00E733EF"/>
    <w:rsid w:val="00E858F4"/>
    <w:rsid w:val="00EC6315"/>
    <w:rsid w:val="00EE0761"/>
    <w:rsid w:val="00F13772"/>
    <w:rsid w:val="00FA2D2E"/>
    <w:rsid w:val="00FE0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o:colormru v:ext="edit" colors="#e00424,#e0c930"/>
    </o:shapedefaults>
    <o:shapelayout v:ext="edit">
      <o:idmap v:ext="edit" data="1"/>
    </o:shapelayout>
  </w:shapeDefaults>
  <w:decimalSymbol w:val="."/>
  <w:listSeparator w:val=","/>
  <w14:docId w14:val="2DA9EFAF"/>
  <w14:defaultImageDpi w14:val="32767"/>
  <w15:docId w15:val="{68D373A3-E20C-4A61-BF6E-36816A77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2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2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28F5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rsid w:val="007028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28F5"/>
    <w:rPr>
      <w:rFonts w:ascii="Cambria" w:eastAsia="Cambria" w:hAnsi="Cambria" w:cs="Times New Roman"/>
    </w:rPr>
  </w:style>
  <w:style w:type="paragraph" w:customStyle="1" w:styleId="BasicParagraph">
    <w:name w:val="[Basic Paragraph]"/>
    <w:basedOn w:val="Normal"/>
    <w:uiPriority w:val="99"/>
    <w:rsid w:val="007028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link">
    <w:name w:val="Hyperlink"/>
    <w:basedOn w:val="DefaultParagraphFont"/>
    <w:rsid w:val="007B1180"/>
    <w:rPr>
      <w:color w:val="0000FF"/>
      <w:u w:val="single"/>
    </w:rPr>
  </w:style>
  <w:style w:type="character" w:styleId="FollowedHyperlink">
    <w:name w:val="FollowedHyperlink"/>
    <w:basedOn w:val="DefaultParagraphFont"/>
    <w:rsid w:val="008D60D4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C6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tqea.attrust.org.uk/" TargetMode="External"/><Relationship Id="rId1" Type="http://schemas.openxmlformats.org/officeDocument/2006/relationships/hyperlink" Target="mailto:info@tqea.attrust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71684-9C21-4E22-927A-837A902C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Links>
    <vt:vector size="18" baseType="variant">
      <vt:variant>
        <vt:i4>5439490</vt:i4>
      </vt:variant>
      <vt:variant>
        <vt:i4>-1</vt:i4>
      </vt:variant>
      <vt:variant>
        <vt:i4>2089</vt:i4>
      </vt:variant>
      <vt:variant>
        <vt:i4>1</vt:i4>
      </vt:variant>
      <vt:variant>
        <vt:lpwstr>jumping children</vt:lpwstr>
      </vt:variant>
      <vt:variant>
        <vt:lpwstr/>
      </vt:variant>
      <vt:variant>
        <vt:i4>2883634</vt:i4>
      </vt:variant>
      <vt:variant>
        <vt:i4>-1</vt:i4>
      </vt:variant>
      <vt:variant>
        <vt:i4>2109</vt:i4>
      </vt:variant>
      <vt:variant>
        <vt:i4>1</vt:i4>
      </vt:variant>
      <vt:variant>
        <vt:lpwstr>Pool Hayes Academy Logo RGB 300dpi</vt:lpwstr>
      </vt:variant>
      <vt:variant>
        <vt:lpwstr/>
      </vt:variant>
      <vt:variant>
        <vt:i4>5046322</vt:i4>
      </vt:variant>
      <vt:variant>
        <vt:i4>-1</vt:i4>
      </vt:variant>
      <vt:variant>
        <vt:i4>2112</vt:i4>
      </vt:variant>
      <vt:variant>
        <vt:i4>1</vt:i4>
      </vt:variant>
      <vt:variant>
        <vt:lpwstr>ATT Logo Secondary Academy RGB 300dpi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Charlotte Hodgetts (Staff - The Queen Elizabeth Academy)</cp:lastModifiedBy>
  <cp:revision>4</cp:revision>
  <cp:lastPrinted>2025-07-11T08:55:00Z</cp:lastPrinted>
  <dcterms:created xsi:type="dcterms:W3CDTF">2025-07-15T13:04:00Z</dcterms:created>
  <dcterms:modified xsi:type="dcterms:W3CDTF">2025-07-15T13:04:00Z</dcterms:modified>
</cp:coreProperties>
</file>