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9235" w14:textId="77777777" w:rsidR="001F01C6" w:rsidRDefault="001F01C6" w:rsidP="00903D2E">
      <w:pPr>
        <w:shd w:val="clear" w:color="auto" w:fill="FFFFFF"/>
        <w:spacing w:after="120"/>
        <w:rPr>
          <w:rFonts w:ascii="Montserrat" w:eastAsia="Montserrat" w:hAnsi="Montserrat" w:cs="Montserrat"/>
          <w:color w:val="273649"/>
          <w:sz w:val="18"/>
          <w:szCs w:val="18"/>
        </w:rPr>
      </w:pPr>
    </w:p>
    <w:p w14:paraId="4B2A30CB" w14:textId="77777777" w:rsidR="00532BD8" w:rsidRPr="00095FF8" w:rsidRDefault="00532BD8" w:rsidP="00903D2E">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 xml:space="preserve">Dear Parent/Carer </w:t>
      </w:r>
    </w:p>
    <w:p w14:paraId="4EDAFEC6" w14:textId="77777777" w:rsidR="00532BD8" w:rsidRPr="00095FF8" w:rsidRDefault="00532BD8" w:rsidP="00903D2E">
      <w:pPr>
        <w:shd w:val="clear" w:color="auto" w:fill="FFFFFF"/>
        <w:spacing w:after="120"/>
        <w:rPr>
          <w:rFonts w:ascii="Montserrat" w:eastAsia="Montserrat" w:hAnsi="Montserrat" w:cs="Montserrat"/>
          <w:color w:val="273649"/>
          <w:sz w:val="22"/>
        </w:rPr>
      </w:pPr>
    </w:p>
    <w:p w14:paraId="5D674728" w14:textId="77777777" w:rsidR="00532BD8" w:rsidRDefault="00532BD8" w:rsidP="00903D2E">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 xml:space="preserve">Re: Calculators and Equipment </w:t>
      </w:r>
    </w:p>
    <w:p w14:paraId="0B2B75FE" w14:textId="77777777" w:rsidR="00486587" w:rsidRPr="00095FF8" w:rsidRDefault="00486587" w:rsidP="00903D2E">
      <w:pPr>
        <w:shd w:val="clear" w:color="auto" w:fill="FFFFFF"/>
        <w:spacing w:after="120"/>
        <w:rPr>
          <w:rFonts w:ascii="Montserrat" w:eastAsia="Montserrat" w:hAnsi="Montserrat" w:cs="Montserrat"/>
          <w:color w:val="273649"/>
          <w:sz w:val="22"/>
        </w:rPr>
      </w:pPr>
    </w:p>
    <w:p w14:paraId="29FB9CB0" w14:textId="6603DCF5" w:rsidR="00E51837" w:rsidRPr="00095FF8" w:rsidRDefault="00532BD8" w:rsidP="00E51837">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 xml:space="preserve">As part of their equipment list, all pupils are required to have a scientific calculator with them. Unfortunately, </w:t>
      </w:r>
      <w:proofErr w:type="gramStart"/>
      <w:r w:rsidRPr="00095FF8">
        <w:rPr>
          <w:rFonts w:ascii="Montserrat" w:eastAsia="Montserrat" w:hAnsi="Montserrat" w:cs="Montserrat"/>
          <w:color w:val="273649"/>
          <w:sz w:val="22"/>
        </w:rPr>
        <w:t>at the moment</w:t>
      </w:r>
      <w:proofErr w:type="gramEnd"/>
      <w:r w:rsidRPr="00095FF8">
        <w:rPr>
          <w:rFonts w:ascii="Montserrat" w:eastAsia="Montserrat" w:hAnsi="Montserrat" w:cs="Montserrat"/>
          <w:color w:val="273649"/>
          <w:sz w:val="22"/>
        </w:rPr>
        <w:t xml:space="preserve"> this is not the case for some of our </w:t>
      </w:r>
      <w:proofErr w:type="gramStart"/>
      <w:r w:rsidRPr="00095FF8">
        <w:rPr>
          <w:rFonts w:ascii="Montserrat" w:eastAsia="Montserrat" w:hAnsi="Montserrat" w:cs="Montserrat"/>
          <w:color w:val="273649"/>
          <w:sz w:val="22"/>
        </w:rPr>
        <w:t>students</w:t>
      </w:r>
      <w:proofErr w:type="gramEnd"/>
      <w:r w:rsidRPr="00095FF8">
        <w:rPr>
          <w:rFonts w:ascii="Montserrat" w:eastAsia="Montserrat" w:hAnsi="Montserrat" w:cs="Montserrat"/>
          <w:color w:val="273649"/>
          <w:sz w:val="22"/>
        </w:rPr>
        <w:t xml:space="preserve"> and this could impact on their learning and progress if not rectified as soon as possible, as they cannot access some of the key learning points without one. Please can you support us by ensuring your child has this vital piece of equipment and brings it to school with them.</w:t>
      </w:r>
    </w:p>
    <w:p w14:paraId="1B766021" w14:textId="3D408C0E" w:rsidR="00933105" w:rsidRPr="00095FF8" w:rsidRDefault="00095FF8" w:rsidP="00E51837">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noProof/>
          <w:color w:val="273649"/>
          <w:sz w:val="22"/>
        </w:rPr>
        <w:drawing>
          <wp:anchor distT="0" distB="0" distL="114300" distR="114300" simplePos="0" relativeHeight="251658240" behindDoc="1" locked="0" layoutInCell="1" allowOverlap="1" wp14:anchorId="06A18E83" wp14:editId="7902107F">
            <wp:simplePos x="0" y="0"/>
            <wp:positionH relativeFrom="margin">
              <wp:posOffset>4362450</wp:posOffset>
            </wp:positionH>
            <wp:positionV relativeFrom="paragraph">
              <wp:posOffset>68580</wp:posOffset>
            </wp:positionV>
            <wp:extent cx="1694815" cy="2788285"/>
            <wp:effectExtent l="0" t="0" r="635" b="0"/>
            <wp:wrapTight wrapText="bothSides">
              <wp:wrapPolygon edited="0">
                <wp:start x="0" y="0"/>
                <wp:lineTo x="0" y="21398"/>
                <wp:lineTo x="21365" y="21398"/>
                <wp:lineTo x="21365" y="0"/>
                <wp:lineTo x="0" y="0"/>
              </wp:wrapPolygon>
            </wp:wrapTight>
            <wp:docPr id="1945412676" name="Picture 1" descr="A black calculator with a disp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12676" name="Picture 1" descr="A black calculator with a displa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694815" cy="2788285"/>
                    </a:xfrm>
                    <a:prstGeom prst="rect">
                      <a:avLst/>
                    </a:prstGeom>
                  </pic:spPr>
                </pic:pic>
              </a:graphicData>
            </a:graphic>
            <wp14:sizeRelH relativeFrom="margin">
              <wp14:pctWidth>0</wp14:pctWidth>
            </wp14:sizeRelH>
            <wp14:sizeRelV relativeFrom="margin">
              <wp14:pctHeight>0</wp14:pctHeight>
            </wp14:sizeRelV>
          </wp:anchor>
        </w:drawing>
      </w:r>
    </w:p>
    <w:p w14:paraId="6355861B" w14:textId="72164CD8" w:rsidR="00E51837" w:rsidRPr="00095FF8" w:rsidRDefault="00532BD8" w:rsidP="00E51837">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 xml:space="preserve"> As such, the calculators we recommend for our 5-year curriculum (Casio </w:t>
      </w:r>
      <w:proofErr w:type="spellStart"/>
      <w:r w:rsidR="00A27193" w:rsidRPr="00095FF8">
        <w:rPr>
          <w:rFonts w:ascii="Montserrat" w:eastAsia="Montserrat" w:hAnsi="Montserrat" w:cs="Montserrat"/>
          <w:color w:val="273649"/>
          <w:sz w:val="22"/>
        </w:rPr>
        <w:t>classwizz</w:t>
      </w:r>
      <w:proofErr w:type="spellEnd"/>
      <w:r w:rsidR="00A27193" w:rsidRPr="00095FF8">
        <w:rPr>
          <w:rFonts w:ascii="Montserrat" w:eastAsia="Montserrat" w:hAnsi="Montserrat" w:cs="Montserrat"/>
          <w:color w:val="273649"/>
          <w:sz w:val="22"/>
        </w:rPr>
        <w:t xml:space="preserve"> </w:t>
      </w:r>
      <w:r w:rsidRPr="00095FF8">
        <w:rPr>
          <w:rFonts w:ascii="Montserrat" w:eastAsia="Montserrat" w:hAnsi="Montserrat" w:cs="Montserrat"/>
          <w:color w:val="273649"/>
          <w:sz w:val="22"/>
        </w:rPr>
        <w:t>fx-83</w:t>
      </w:r>
      <w:proofErr w:type="gramStart"/>
      <w:r w:rsidRPr="00095FF8">
        <w:rPr>
          <w:rFonts w:ascii="Montserrat" w:eastAsia="Montserrat" w:hAnsi="Montserrat" w:cs="Montserrat"/>
          <w:color w:val="273649"/>
          <w:sz w:val="22"/>
        </w:rPr>
        <w:t>GT )</w:t>
      </w:r>
      <w:proofErr w:type="gramEnd"/>
      <w:r w:rsidRPr="00095FF8">
        <w:rPr>
          <w:rFonts w:ascii="Montserrat" w:eastAsia="Montserrat" w:hAnsi="Montserrat" w:cs="Montserrat"/>
          <w:color w:val="273649"/>
          <w:sz w:val="22"/>
        </w:rPr>
        <w:t xml:space="preserve"> are available to purchase in school for a discounted price of £10 (usually retail around £15). </w:t>
      </w:r>
      <w:r w:rsidR="001C55F1">
        <w:rPr>
          <w:rFonts w:ascii="Montserrat" w:eastAsia="Montserrat" w:hAnsi="Montserrat" w:cs="Montserrat"/>
          <w:color w:val="273649"/>
          <w:sz w:val="22"/>
        </w:rPr>
        <w:t xml:space="preserve">Please pay via MCAS app. </w:t>
      </w:r>
    </w:p>
    <w:p w14:paraId="13012370" w14:textId="2E0BC1C9" w:rsidR="00E51837" w:rsidRPr="00095FF8" w:rsidRDefault="00E51837" w:rsidP="00E51837">
      <w:pPr>
        <w:shd w:val="clear" w:color="auto" w:fill="FFFFFF"/>
        <w:spacing w:after="120"/>
        <w:rPr>
          <w:rFonts w:ascii="Montserrat" w:eastAsia="Montserrat" w:hAnsi="Montserrat" w:cs="Montserrat"/>
          <w:color w:val="273649"/>
          <w:sz w:val="22"/>
        </w:rPr>
      </w:pPr>
    </w:p>
    <w:p w14:paraId="298601D1" w14:textId="32E100CD" w:rsidR="003957A4" w:rsidRPr="00095FF8" w:rsidRDefault="003957A4" w:rsidP="00E51837">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 xml:space="preserve">This can be found in most local supermarkets or </w:t>
      </w:r>
      <w:r w:rsidR="006F1DCC" w:rsidRPr="00095FF8">
        <w:rPr>
          <w:rFonts w:ascii="Montserrat" w:eastAsia="Montserrat" w:hAnsi="Montserrat" w:cs="Montserrat"/>
          <w:color w:val="273649"/>
          <w:sz w:val="22"/>
        </w:rPr>
        <w:t>on amazon (</w:t>
      </w:r>
      <w:hyperlink r:id="rId11" w:history="1">
        <w:r w:rsidR="006F1DCC" w:rsidRPr="00095FF8">
          <w:rPr>
            <w:rStyle w:val="Hyperlink"/>
            <w:rFonts w:ascii="Montserrat" w:eastAsia="Montserrat" w:hAnsi="Montserrat" w:cs="Montserrat"/>
            <w:sz w:val="22"/>
          </w:rPr>
          <w:t>Calculator on Amazon- Click Here</w:t>
        </w:r>
      </w:hyperlink>
      <w:r w:rsidR="00095FF8">
        <w:rPr>
          <w:rFonts w:ascii="Montserrat" w:eastAsia="Montserrat" w:hAnsi="Montserrat" w:cs="Montserrat"/>
          <w:color w:val="273649"/>
          <w:sz w:val="22"/>
        </w:rPr>
        <w:t>) the cost is around £12</w:t>
      </w:r>
    </w:p>
    <w:p w14:paraId="3097C47F" w14:textId="77777777" w:rsidR="003957A4" w:rsidRPr="00095FF8" w:rsidRDefault="003957A4" w:rsidP="00E51837">
      <w:pPr>
        <w:shd w:val="clear" w:color="auto" w:fill="FFFFFF"/>
        <w:spacing w:after="120"/>
        <w:rPr>
          <w:rFonts w:ascii="Montserrat" w:eastAsia="Montserrat" w:hAnsi="Montserrat" w:cs="Montserrat"/>
          <w:color w:val="273649"/>
          <w:sz w:val="22"/>
        </w:rPr>
      </w:pPr>
    </w:p>
    <w:p w14:paraId="37E381CA" w14:textId="3DBE8410" w:rsidR="00E51837" w:rsidRPr="00095FF8" w:rsidRDefault="00933105" w:rsidP="00E51837">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T</w:t>
      </w:r>
      <w:r w:rsidR="00532BD8" w:rsidRPr="00095FF8">
        <w:rPr>
          <w:rFonts w:ascii="Montserrat" w:eastAsia="Montserrat" w:hAnsi="Montserrat" w:cs="Montserrat"/>
          <w:color w:val="273649"/>
          <w:sz w:val="22"/>
        </w:rPr>
        <w:t>he math</w:t>
      </w:r>
      <w:r w:rsidRPr="00095FF8">
        <w:rPr>
          <w:rFonts w:ascii="Montserrat" w:eastAsia="Montserrat" w:hAnsi="Montserrat" w:cs="Montserrat"/>
          <w:color w:val="273649"/>
          <w:sz w:val="22"/>
        </w:rPr>
        <w:t>ematics</w:t>
      </w:r>
      <w:r w:rsidR="00532BD8" w:rsidRPr="00095FF8">
        <w:rPr>
          <w:rFonts w:ascii="Montserrat" w:eastAsia="Montserrat" w:hAnsi="Montserrat" w:cs="Montserrat"/>
          <w:color w:val="273649"/>
          <w:sz w:val="22"/>
        </w:rPr>
        <w:t xml:space="preserve"> department welcomes the use of other models of scientific calculator, however, please note that both staff and students are more proficient in using the Casio model.</w:t>
      </w:r>
    </w:p>
    <w:p w14:paraId="0D8AC846" w14:textId="77777777" w:rsidR="003957A4" w:rsidRPr="00095FF8" w:rsidRDefault="003957A4" w:rsidP="00E51837">
      <w:pPr>
        <w:shd w:val="clear" w:color="auto" w:fill="FFFFFF"/>
        <w:spacing w:after="120"/>
        <w:rPr>
          <w:rFonts w:ascii="Montserrat" w:eastAsia="Montserrat" w:hAnsi="Montserrat" w:cs="Montserrat"/>
          <w:color w:val="273649"/>
          <w:sz w:val="22"/>
        </w:rPr>
      </w:pPr>
    </w:p>
    <w:p w14:paraId="4D642A43" w14:textId="28E8B373" w:rsidR="00E51837" w:rsidRPr="00095FF8" w:rsidRDefault="00095FF8" w:rsidP="00E51837">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Thank you for your continued support in your child’s education.</w:t>
      </w:r>
    </w:p>
    <w:p w14:paraId="56258A8B" w14:textId="77777777" w:rsidR="006F1DCC" w:rsidRPr="00095FF8" w:rsidRDefault="006F1DCC" w:rsidP="00E51837">
      <w:pPr>
        <w:shd w:val="clear" w:color="auto" w:fill="FFFFFF"/>
        <w:spacing w:after="120"/>
        <w:rPr>
          <w:rFonts w:ascii="Montserrat" w:eastAsia="Montserrat" w:hAnsi="Montserrat" w:cs="Montserrat"/>
          <w:color w:val="273649"/>
          <w:sz w:val="22"/>
        </w:rPr>
      </w:pPr>
    </w:p>
    <w:p w14:paraId="5991B2D4" w14:textId="77777777" w:rsidR="00532BD8" w:rsidRPr="00095FF8" w:rsidRDefault="00532BD8" w:rsidP="00903D2E">
      <w:pPr>
        <w:shd w:val="clear" w:color="auto" w:fill="FFFFFF"/>
        <w:spacing w:after="120"/>
        <w:rPr>
          <w:rFonts w:ascii="Montserrat" w:eastAsia="Montserrat" w:hAnsi="Montserrat" w:cs="Montserrat"/>
          <w:color w:val="273649"/>
          <w:sz w:val="22"/>
        </w:rPr>
      </w:pPr>
    </w:p>
    <w:p w14:paraId="6BD1084B" w14:textId="52A330BD" w:rsidR="00903D2E" w:rsidRPr="00095FF8" w:rsidRDefault="00903D2E" w:rsidP="00903D2E">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Kind regards</w:t>
      </w:r>
    </w:p>
    <w:p w14:paraId="1E75CFE5" w14:textId="3CACFC3F" w:rsidR="001F01C6" w:rsidRPr="00095FF8" w:rsidRDefault="00635A0F" w:rsidP="00635A0F">
      <w:pPr>
        <w:shd w:val="clear" w:color="auto" w:fill="FFFFFF"/>
        <w:spacing w:after="120"/>
        <w:rPr>
          <w:rFonts w:ascii="Montserrat" w:eastAsia="Montserrat" w:hAnsi="Montserrat" w:cs="Montserrat"/>
          <w:color w:val="273649"/>
          <w:sz w:val="22"/>
        </w:rPr>
      </w:pPr>
      <w:r w:rsidRPr="00095FF8">
        <w:rPr>
          <w:noProof/>
          <w:sz w:val="28"/>
          <w:szCs w:val="28"/>
        </w:rPr>
        <w:drawing>
          <wp:inline distT="0" distB="0" distL="0" distR="0" wp14:anchorId="0AF9776B" wp14:editId="1F670822">
            <wp:extent cx="1371600" cy="448574"/>
            <wp:effectExtent l="0" t="0" r="0" b="8890"/>
            <wp:docPr id="99" name="Picture 99"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99" name="Picture 99" descr="Text, letter&#10;&#10;Description automatically generated"/>
                    <pic:cNvPicPr/>
                  </pic:nvPicPr>
                  <pic:blipFill rotWithShape="1">
                    <a:blip r:embed="rId12"/>
                    <a:srcRect t="11186" b="28412"/>
                    <a:stretch/>
                  </pic:blipFill>
                  <pic:spPr bwMode="auto">
                    <a:xfrm>
                      <a:off x="0" y="0"/>
                      <a:ext cx="1376963" cy="450328"/>
                    </a:xfrm>
                    <a:prstGeom prst="rect">
                      <a:avLst/>
                    </a:prstGeom>
                    <a:ln>
                      <a:noFill/>
                    </a:ln>
                    <a:extLst>
                      <a:ext uri="{53640926-AAD7-44D8-BBD7-CCE9431645EC}">
                        <a14:shadowObscured xmlns:a14="http://schemas.microsoft.com/office/drawing/2010/main"/>
                      </a:ext>
                    </a:extLst>
                  </pic:spPr>
                </pic:pic>
              </a:graphicData>
            </a:graphic>
          </wp:inline>
        </w:drawing>
      </w:r>
    </w:p>
    <w:p w14:paraId="1B377793" w14:textId="55176F6E" w:rsidR="001F01C6" w:rsidRPr="00095FF8" w:rsidRDefault="001F01C6" w:rsidP="00903D2E">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Ms Shepherd</w:t>
      </w:r>
    </w:p>
    <w:p w14:paraId="3D88499C" w14:textId="7F319FAA" w:rsidR="001F01C6" w:rsidRPr="00095FF8" w:rsidRDefault="001F01C6" w:rsidP="00903D2E">
      <w:pPr>
        <w:shd w:val="clear" w:color="auto" w:fill="FFFFFF"/>
        <w:spacing w:after="120"/>
        <w:rPr>
          <w:rFonts w:ascii="Montserrat" w:eastAsia="Montserrat" w:hAnsi="Montserrat" w:cs="Montserrat"/>
          <w:color w:val="273649"/>
          <w:sz w:val="22"/>
        </w:rPr>
      </w:pPr>
      <w:r w:rsidRPr="00095FF8">
        <w:rPr>
          <w:rFonts w:ascii="Montserrat" w:eastAsia="Montserrat" w:hAnsi="Montserrat" w:cs="Montserrat"/>
          <w:color w:val="273649"/>
          <w:sz w:val="22"/>
        </w:rPr>
        <w:t xml:space="preserve">Associate Assistant Principal/ Head of Mathematics </w:t>
      </w:r>
    </w:p>
    <w:p w14:paraId="4D3810FE" w14:textId="77777777" w:rsidR="00903D2E" w:rsidRDefault="00903D2E" w:rsidP="00903D2E">
      <w:pPr>
        <w:rPr>
          <w:rFonts w:ascii="Montserrat" w:eastAsia="Montserrat" w:hAnsi="Montserrat" w:cs="Montserrat"/>
          <w:sz w:val="18"/>
          <w:szCs w:val="18"/>
        </w:rPr>
      </w:pPr>
    </w:p>
    <w:p w14:paraId="79AF71B4" w14:textId="77777777" w:rsidR="008833AC" w:rsidRPr="008833AC" w:rsidRDefault="008833AC" w:rsidP="00F307B0">
      <w:pPr>
        <w:pStyle w:val="NormalWeb"/>
        <w:spacing w:before="0" w:beforeAutospacing="0" w:after="0" w:afterAutospacing="0"/>
        <w:rPr>
          <w:rFonts w:asciiTheme="minorHAnsi" w:hAnsiTheme="minorHAnsi" w:cstheme="minorHAnsi"/>
          <w:color w:val="000000"/>
          <w:sz w:val="22"/>
          <w:szCs w:val="22"/>
        </w:rPr>
      </w:pPr>
    </w:p>
    <w:p w14:paraId="780836ED" w14:textId="2AA453AF" w:rsidR="00D6555E" w:rsidRDefault="00D6555E"/>
    <w:sectPr w:rsidR="00D6555E" w:rsidSect="00F307B0">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009" w:right="1440" w:bottom="-567" w:left="1440" w:header="255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8DBF" w14:textId="77777777" w:rsidR="003E6D84" w:rsidRDefault="003E6D84" w:rsidP="00F81F02">
      <w:pPr>
        <w:spacing w:after="0" w:line="240" w:lineRule="auto"/>
      </w:pPr>
      <w:r>
        <w:separator/>
      </w:r>
    </w:p>
  </w:endnote>
  <w:endnote w:type="continuationSeparator" w:id="0">
    <w:p w14:paraId="67A4C931" w14:textId="77777777" w:rsidR="003E6D84" w:rsidRDefault="003E6D84" w:rsidP="00F8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4116" w14:textId="77777777" w:rsidR="000D13F6" w:rsidRDefault="000D1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67BC" w14:textId="77777777" w:rsidR="000D13F6" w:rsidRDefault="000D1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3670" w14:textId="0375ED9A" w:rsidR="00647680" w:rsidRDefault="000D13F6">
    <w:pPr>
      <w:pStyle w:val="Footer"/>
    </w:pPr>
    <w:r>
      <w:rPr>
        <w:noProof/>
      </w:rPr>
      <mc:AlternateContent>
        <mc:Choice Requires="wps">
          <w:drawing>
            <wp:anchor distT="45720" distB="45720" distL="114300" distR="114300" simplePos="0" relativeHeight="251658241" behindDoc="0" locked="0" layoutInCell="1" allowOverlap="1" wp14:anchorId="01608413" wp14:editId="600C32D3">
              <wp:simplePos x="0" y="0"/>
              <wp:positionH relativeFrom="column">
                <wp:posOffset>-771525</wp:posOffset>
              </wp:positionH>
              <wp:positionV relativeFrom="paragraph">
                <wp:posOffset>144780</wp:posOffset>
              </wp:positionV>
              <wp:extent cx="6019800" cy="321945"/>
              <wp:effectExtent l="0" t="0" r="0" b="190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21945"/>
                      </a:xfrm>
                      <a:prstGeom prst="rect">
                        <a:avLst/>
                      </a:prstGeom>
                      <a:noFill/>
                      <a:ln w="9525">
                        <a:noFill/>
                        <a:miter lim="800000"/>
                        <a:headEnd/>
                        <a:tailEnd/>
                      </a:ln>
                    </wps:spPr>
                    <wps:txbx>
                      <w:txbxContent>
                        <w:p w14:paraId="06F28F02" w14:textId="148496E4" w:rsidR="00647680" w:rsidRPr="000D13F6" w:rsidRDefault="000D13F6" w:rsidP="00647680">
                          <w:pPr>
                            <w:rPr>
                              <w:color w:val="FFFFFF" w:themeColor="background1"/>
                              <w:sz w:val="24"/>
                              <w:szCs w:val="20"/>
                            </w:rPr>
                          </w:pPr>
                          <w:r w:rsidRPr="000D13F6">
                            <w:rPr>
                              <w:color w:val="FFFFFF" w:themeColor="background1"/>
                              <w:sz w:val="24"/>
                              <w:szCs w:val="20"/>
                            </w:rPr>
                            <w:t xml:space="preserve">Associate </w:t>
                          </w:r>
                          <w:r w:rsidR="00F4590F">
                            <w:rPr>
                              <w:color w:val="FFFFFF" w:themeColor="background1"/>
                              <w:sz w:val="24"/>
                              <w:szCs w:val="20"/>
                            </w:rPr>
                            <w:t>Trust</w:t>
                          </w:r>
                          <w:r w:rsidRPr="000D13F6">
                            <w:rPr>
                              <w:color w:val="FFFFFF" w:themeColor="background1"/>
                              <w:sz w:val="24"/>
                              <w:szCs w:val="20"/>
                            </w:rPr>
                            <w:t xml:space="preserve"> Principal : </w:t>
                          </w:r>
                          <w:r w:rsidR="00D6555E" w:rsidRPr="000D13F6">
                            <w:rPr>
                              <w:color w:val="FFFFFF" w:themeColor="background1"/>
                              <w:sz w:val="24"/>
                              <w:szCs w:val="20"/>
                            </w:rPr>
                            <w:t xml:space="preserve">Neil </w:t>
                          </w:r>
                          <w:r w:rsidRPr="000D13F6">
                            <w:rPr>
                              <w:color w:val="FFFFFF" w:themeColor="background1"/>
                              <w:sz w:val="24"/>
                              <w:szCs w:val="20"/>
                            </w:rPr>
                            <w:t>Harding</w:t>
                          </w:r>
                          <w:r>
                            <w:rPr>
                              <w:color w:val="FFFFFF" w:themeColor="background1"/>
                              <w:sz w:val="24"/>
                              <w:szCs w:val="20"/>
                            </w:rPr>
                            <w:t>,</w:t>
                          </w:r>
                          <w:r w:rsidRPr="000D13F6">
                            <w:rPr>
                              <w:i/>
                              <w:iCs/>
                              <w:color w:val="FFFFFF" w:themeColor="background1"/>
                              <w:sz w:val="24"/>
                              <w:szCs w:val="20"/>
                            </w:rPr>
                            <w:t xml:space="preserve"> </w:t>
                          </w:r>
                          <w:r w:rsidRPr="000D13F6">
                            <w:rPr>
                              <w:color w:val="FFFFFF" w:themeColor="background1"/>
                              <w:sz w:val="24"/>
                              <w:szCs w:val="20"/>
                            </w:rPr>
                            <w:t>Associate Head of Academy: Alison Morris</w:t>
                          </w:r>
                          <w:r w:rsidRPr="000D13F6">
                            <w:rPr>
                              <w:i/>
                              <w:iCs/>
                              <w:color w:val="FFFFFF" w:themeColor="background1"/>
                              <w:sz w:val="24"/>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08413" id="_x0000_t202" coordsize="21600,21600" o:spt="202" path="m,l,21600r21600,l21600,xe">
              <v:stroke joinstyle="miter"/>
              <v:path gradientshapeok="t" o:connecttype="rect"/>
            </v:shapetype>
            <v:shape id="_x0000_s1027" type="#_x0000_t202" style="position:absolute;margin-left:-60.75pt;margin-top:11.4pt;width:474pt;height:25.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" filled="f" stroked="f">
              <v:textbox>
                <w:txbxContent>
                  <w:p w14:paraId="06F28F02" w14:textId="148496E4" w:rsidR="00647680" w:rsidRPr="000D13F6" w:rsidRDefault="000D13F6" w:rsidP="00647680">
                    <w:pPr>
                      <w:rPr>
                        <w:color w:val="FFFFFF" w:themeColor="background1"/>
                        <w:sz w:val="24"/>
                        <w:szCs w:val="20"/>
                      </w:rPr>
                    </w:pPr>
                    <w:r w:rsidRPr="000D13F6">
                      <w:rPr>
                        <w:color w:val="FFFFFF" w:themeColor="background1"/>
                        <w:sz w:val="24"/>
                        <w:szCs w:val="20"/>
                      </w:rPr>
                      <w:t xml:space="preserve">Associate </w:t>
                    </w:r>
                    <w:r w:rsidR="00F4590F">
                      <w:rPr>
                        <w:color w:val="FFFFFF" w:themeColor="background1"/>
                        <w:sz w:val="24"/>
                        <w:szCs w:val="20"/>
                      </w:rPr>
                      <w:t>Trust</w:t>
                    </w:r>
                    <w:r w:rsidRPr="000D13F6">
                      <w:rPr>
                        <w:color w:val="FFFFFF" w:themeColor="background1"/>
                        <w:sz w:val="24"/>
                        <w:szCs w:val="20"/>
                      </w:rPr>
                      <w:t xml:space="preserve"> Principal : </w:t>
                    </w:r>
                    <w:r w:rsidR="00D6555E" w:rsidRPr="000D13F6">
                      <w:rPr>
                        <w:color w:val="FFFFFF" w:themeColor="background1"/>
                        <w:sz w:val="24"/>
                        <w:szCs w:val="20"/>
                      </w:rPr>
                      <w:t xml:space="preserve">Neil </w:t>
                    </w:r>
                    <w:r w:rsidRPr="000D13F6">
                      <w:rPr>
                        <w:color w:val="FFFFFF" w:themeColor="background1"/>
                        <w:sz w:val="24"/>
                        <w:szCs w:val="20"/>
                      </w:rPr>
                      <w:t>Harding</w:t>
                    </w:r>
                    <w:r>
                      <w:rPr>
                        <w:color w:val="FFFFFF" w:themeColor="background1"/>
                        <w:sz w:val="24"/>
                        <w:szCs w:val="20"/>
                      </w:rPr>
                      <w:t>,</w:t>
                    </w:r>
                    <w:r w:rsidRPr="000D13F6">
                      <w:rPr>
                        <w:i/>
                        <w:iCs/>
                        <w:color w:val="FFFFFF" w:themeColor="background1"/>
                        <w:sz w:val="24"/>
                        <w:szCs w:val="20"/>
                      </w:rPr>
                      <w:t xml:space="preserve"> </w:t>
                    </w:r>
                    <w:r w:rsidRPr="000D13F6">
                      <w:rPr>
                        <w:color w:val="FFFFFF" w:themeColor="background1"/>
                        <w:sz w:val="24"/>
                        <w:szCs w:val="20"/>
                      </w:rPr>
                      <w:t>Associate Head of Academy: Alison Morris</w:t>
                    </w:r>
                    <w:r w:rsidRPr="000D13F6">
                      <w:rPr>
                        <w:i/>
                        <w:iCs/>
                        <w:color w:val="FFFFFF" w:themeColor="background1"/>
                        <w:sz w:val="24"/>
                        <w:szCs w:val="20"/>
                      </w:rPr>
                      <w:t xml:space="preserve"> </w:t>
                    </w:r>
                  </w:p>
                </w:txbxContent>
              </v:textbox>
              <w10:wrap type="square"/>
            </v:shape>
          </w:pict>
        </mc:Fallback>
      </mc:AlternateContent>
    </w:r>
    <w:r w:rsidR="00995421">
      <w:rPr>
        <w:noProof/>
      </w:rPr>
      <mc:AlternateContent>
        <mc:Choice Requires="wps">
          <w:drawing>
            <wp:anchor distT="0" distB="0" distL="114300" distR="114300" simplePos="0" relativeHeight="251658244" behindDoc="0" locked="0" layoutInCell="1" allowOverlap="1" wp14:anchorId="1856ED8E" wp14:editId="44B4D8AC">
              <wp:simplePos x="0" y="0"/>
              <wp:positionH relativeFrom="column">
                <wp:posOffset>-342900</wp:posOffset>
              </wp:positionH>
              <wp:positionV relativeFrom="paragraph">
                <wp:posOffset>87630</wp:posOffset>
              </wp:positionV>
              <wp:extent cx="276225" cy="45719"/>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76225" cy="45719"/>
                      </a:xfrm>
                      <a:prstGeom prst="rect">
                        <a:avLst/>
                      </a:prstGeom>
                      <a:solidFill>
                        <a:schemeClr val="bg1"/>
                      </a:solidFill>
                      <a:ln w="6350">
                        <a:noFill/>
                      </a:ln>
                    </wps:spPr>
                    <wps:txbx>
                      <w:txbxContent>
                        <w:p w14:paraId="7F01A217" w14:textId="77777777" w:rsidR="00995421" w:rsidRDefault="0099542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6ED8E" id="Text Box 3" o:spid="_x0000_s1028" type="#_x0000_t202" style="position:absolute;margin-left:-27pt;margin-top:6.9pt;width:21.75pt;height:3.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" fillcolor="white [3212]" stroked="f" strokeweight=".5pt">
              <v:textbox>
                <w:txbxContent>
                  <w:p w14:paraId="7F01A217" w14:textId="77777777" w:rsidR="00995421" w:rsidRDefault="00995421">
                    <w:pPr>
                      <w:ind w:left="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233F" w14:textId="77777777" w:rsidR="003E6D84" w:rsidRDefault="003E6D84" w:rsidP="00F81F02">
      <w:pPr>
        <w:spacing w:after="0" w:line="240" w:lineRule="auto"/>
      </w:pPr>
      <w:r>
        <w:separator/>
      </w:r>
    </w:p>
  </w:footnote>
  <w:footnote w:type="continuationSeparator" w:id="0">
    <w:p w14:paraId="3B221262" w14:textId="77777777" w:rsidR="003E6D84" w:rsidRDefault="003E6D84" w:rsidP="00F8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5389" w14:textId="77777777" w:rsidR="000D13F6" w:rsidRDefault="000D1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201B" w14:textId="33F1D381" w:rsidR="00F81F02" w:rsidRDefault="003622E5">
    <w:pPr>
      <w:pStyle w:val="Header"/>
    </w:pPr>
    <w:r>
      <w:rPr>
        <w:noProof/>
      </w:rPr>
      <w:drawing>
        <wp:anchor distT="0" distB="0" distL="114300" distR="114300" simplePos="0" relativeHeight="251658242" behindDoc="1" locked="0" layoutInCell="1" allowOverlap="1" wp14:anchorId="10E2932B" wp14:editId="0CCF2459">
          <wp:simplePos x="0" y="0"/>
          <wp:positionH relativeFrom="margin">
            <wp:align>center</wp:align>
          </wp:positionH>
          <wp:positionV relativeFrom="page">
            <wp:align>top</wp:align>
          </wp:positionV>
          <wp:extent cx="7569200" cy="10698127"/>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106981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2072" w14:textId="13941B8E" w:rsidR="00F81F02" w:rsidRDefault="00B9669F">
    <w:pPr>
      <w:pStyle w:val="Header"/>
    </w:pPr>
    <w:r>
      <w:rPr>
        <w:noProof/>
      </w:rPr>
      <w:drawing>
        <wp:anchor distT="0" distB="0" distL="114300" distR="114300" simplePos="0" relativeHeight="251658240" behindDoc="1" locked="0" layoutInCell="1" allowOverlap="1" wp14:anchorId="74BCD0FA" wp14:editId="0D927F23">
          <wp:simplePos x="0" y="0"/>
          <wp:positionH relativeFrom="page">
            <wp:posOffset>0</wp:posOffset>
          </wp:positionH>
          <wp:positionV relativeFrom="page">
            <wp:posOffset>0</wp:posOffset>
          </wp:positionV>
          <wp:extent cx="7580901" cy="1071466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0901" cy="1071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584">
      <w:rPr>
        <w:noProof/>
      </w:rPr>
      <mc:AlternateContent>
        <mc:Choice Requires="wps">
          <w:drawing>
            <wp:anchor distT="45720" distB="45720" distL="114300" distR="114300" simplePos="0" relativeHeight="251658243" behindDoc="0" locked="0" layoutInCell="1" allowOverlap="1" wp14:anchorId="4186D0AA" wp14:editId="3256699B">
              <wp:simplePos x="0" y="0"/>
              <wp:positionH relativeFrom="column">
                <wp:posOffset>2667000</wp:posOffset>
              </wp:positionH>
              <wp:positionV relativeFrom="page">
                <wp:posOffset>184150</wp:posOffset>
              </wp:positionV>
              <wp:extent cx="3778250" cy="1498600"/>
              <wp:effectExtent l="0" t="0" r="0"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1498600"/>
                      </a:xfrm>
                      <a:prstGeom prst="rect">
                        <a:avLst/>
                      </a:prstGeom>
                      <a:noFill/>
                      <a:ln w="9525">
                        <a:noFill/>
                        <a:miter lim="800000"/>
                        <a:headEnd/>
                        <a:tailEnd/>
                      </a:ln>
                    </wps:spPr>
                    <wps:txbx>
                      <w:txbxContent>
                        <w:tbl>
                          <w:tblPr>
                            <w:tblStyle w:val="TableGrid"/>
                            <w:tblW w:w="637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567"/>
                          </w:tblGrid>
                          <w:tr w:rsidR="000C096E" w14:paraId="5A35E8DD" w14:textId="77777777" w:rsidTr="00744584">
                            <w:trPr>
                              <w:trHeight w:val="478"/>
                            </w:trPr>
                            <w:tc>
                              <w:tcPr>
                                <w:tcW w:w="5812" w:type="dxa"/>
                                <w:vAlign w:val="center"/>
                              </w:tcPr>
                              <w:p w14:paraId="1665CBAB" w14:textId="7EFBDABF" w:rsidR="000C096E" w:rsidRPr="00380351" w:rsidRDefault="00D6555E" w:rsidP="00380351">
                                <w:pPr>
                                  <w:jc w:val="right"/>
                                  <w:rPr>
                                    <w:color w:val="595959" w:themeColor="text1" w:themeTint="A6"/>
                                    <w:sz w:val="20"/>
                                    <w:szCs w:val="20"/>
                                  </w:rPr>
                                </w:pPr>
                                <w:r>
                                  <w:rPr>
                                    <w:color w:val="595959" w:themeColor="text1" w:themeTint="A6"/>
                                    <w:sz w:val="20"/>
                                    <w:szCs w:val="20"/>
                                  </w:rPr>
                                  <w:t>TQE-info</w:t>
                                </w:r>
                                <w:r w:rsidR="003622E5">
                                  <w:rPr>
                                    <w:color w:val="595959" w:themeColor="text1" w:themeTint="A6"/>
                                    <w:sz w:val="20"/>
                                    <w:szCs w:val="20"/>
                                  </w:rPr>
                                  <w:t>@</w:t>
                                </w:r>
                                <w:r w:rsidR="000C096E" w:rsidRPr="00380351">
                                  <w:rPr>
                                    <w:color w:val="595959" w:themeColor="text1" w:themeTint="A6"/>
                                    <w:sz w:val="20"/>
                                    <w:szCs w:val="20"/>
                                  </w:rPr>
                                  <w:t>attrust.org.uk</w:t>
                                </w:r>
                              </w:p>
                            </w:tc>
                            <w:tc>
                              <w:tcPr>
                                <w:tcW w:w="567" w:type="dxa"/>
                                <w:vAlign w:val="center"/>
                              </w:tcPr>
                              <w:p w14:paraId="5A4312D2" w14:textId="77777777" w:rsidR="000C096E" w:rsidRDefault="000C096E" w:rsidP="00380351">
                                <w:pPr>
                                  <w:jc w:val="center"/>
                                </w:pPr>
                                <w:r>
                                  <w:rPr>
                                    <w:noProof/>
                                  </w:rPr>
                                  <w:drawing>
                                    <wp:inline distT="0" distB="0" distL="0" distR="0" wp14:anchorId="21EE0F30" wp14:editId="44C97B94">
                                      <wp:extent cx="219075" cy="200025"/>
                                      <wp:effectExtent l="0" t="0" r="9525" b="9525"/>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219075" cy="200025"/>
                                              </a:xfrm>
                                              <a:prstGeom prst="rect">
                                                <a:avLst/>
                                              </a:prstGeom>
                                            </pic:spPr>
                                          </pic:pic>
                                        </a:graphicData>
                                      </a:graphic>
                                    </wp:inline>
                                  </w:drawing>
                                </w:r>
                              </w:p>
                            </w:tc>
                          </w:tr>
                          <w:tr w:rsidR="000C096E" w14:paraId="591492B7" w14:textId="77777777" w:rsidTr="00744584">
                            <w:trPr>
                              <w:trHeight w:val="478"/>
                            </w:trPr>
                            <w:tc>
                              <w:tcPr>
                                <w:tcW w:w="5812" w:type="dxa"/>
                                <w:vAlign w:val="center"/>
                              </w:tcPr>
                              <w:p w14:paraId="613359AC" w14:textId="6FDA3A21" w:rsidR="000C096E" w:rsidRPr="00380351" w:rsidRDefault="00D6555E" w:rsidP="00380351">
                                <w:pPr>
                                  <w:jc w:val="right"/>
                                  <w:rPr>
                                    <w:color w:val="595959" w:themeColor="text1" w:themeTint="A6"/>
                                    <w:sz w:val="20"/>
                                    <w:szCs w:val="20"/>
                                  </w:rPr>
                                </w:pPr>
                                <w:r w:rsidRPr="00D6555E">
                                  <w:rPr>
                                    <w:color w:val="595959" w:themeColor="text1" w:themeTint="A6"/>
                                    <w:sz w:val="20"/>
                                    <w:szCs w:val="20"/>
                                  </w:rPr>
                                  <w:t>01827 712477</w:t>
                                </w:r>
                              </w:p>
                            </w:tc>
                            <w:tc>
                              <w:tcPr>
                                <w:tcW w:w="567" w:type="dxa"/>
                                <w:vAlign w:val="center"/>
                              </w:tcPr>
                              <w:p w14:paraId="0A041133" w14:textId="77777777" w:rsidR="000C096E" w:rsidRDefault="000C096E" w:rsidP="00380351">
                                <w:pPr>
                                  <w:jc w:val="center"/>
                                </w:pPr>
                                <w:r>
                                  <w:rPr>
                                    <w:noProof/>
                                  </w:rPr>
                                  <w:drawing>
                                    <wp:inline distT="0" distB="0" distL="0" distR="0" wp14:anchorId="0096C020" wp14:editId="3255398F">
                                      <wp:extent cx="114300" cy="209550"/>
                                      <wp:effectExtent l="0" t="0" r="0" b="0"/>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114300" cy="209550"/>
                                              </a:xfrm>
                                              <a:prstGeom prst="rect">
                                                <a:avLst/>
                                              </a:prstGeom>
                                            </pic:spPr>
                                          </pic:pic>
                                        </a:graphicData>
                                      </a:graphic>
                                    </wp:inline>
                                  </w:drawing>
                                </w:r>
                              </w:p>
                            </w:tc>
                          </w:tr>
                          <w:tr w:rsidR="000C096E" w14:paraId="22DCF1BA" w14:textId="77777777" w:rsidTr="00744584">
                            <w:trPr>
                              <w:trHeight w:val="478"/>
                            </w:trPr>
                            <w:tc>
                              <w:tcPr>
                                <w:tcW w:w="5812" w:type="dxa"/>
                                <w:vAlign w:val="center"/>
                              </w:tcPr>
                              <w:p w14:paraId="054D515F" w14:textId="796EE94C" w:rsidR="000C096E" w:rsidRPr="00380351" w:rsidRDefault="00D6555E" w:rsidP="00380351">
                                <w:pPr>
                                  <w:jc w:val="right"/>
                                  <w:rPr>
                                    <w:color w:val="595959" w:themeColor="text1" w:themeTint="A6"/>
                                    <w:sz w:val="20"/>
                                    <w:szCs w:val="20"/>
                                  </w:rPr>
                                </w:pPr>
                                <w:r>
                                  <w:rPr>
                                    <w:color w:val="595959" w:themeColor="text1" w:themeTint="A6"/>
                                    <w:sz w:val="20"/>
                                    <w:szCs w:val="20"/>
                                  </w:rPr>
                                  <w:t>tqea</w:t>
                                </w:r>
                                <w:r w:rsidR="000C096E" w:rsidRPr="00380351">
                                  <w:rPr>
                                    <w:color w:val="595959" w:themeColor="text1" w:themeTint="A6"/>
                                    <w:sz w:val="20"/>
                                    <w:szCs w:val="20"/>
                                  </w:rPr>
                                  <w:t>.attrust.org.uk</w:t>
                                </w:r>
                              </w:p>
                            </w:tc>
                            <w:tc>
                              <w:tcPr>
                                <w:tcW w:w="567" w:type="dxa"/>
                                <w:vAlign w:val="center"/>
                              </w:tcPr>
                              <w:p w14:paraId="023769A8" w14:textId="77777777" w:rsidR="000C096E" w:rsidRDefault="000C096E" w:rsidP="00380351">
                                <w:pPr>
                                  <w:jc w:val="center"/>
                                </w:pPr>
                                <w:r>
                                  <w:rPr>
                                    <w:noProof/>
                                  </w:rPr>
                                  <w:drawing>
                                    <wp:inline distT="0" distB="0" distL="0" distR="0" wp14:anchorId="0A8DE3B1" wp14:editId="0064B9E2">
                                      <wp:extent cx="142875" cy="209550"/>
                                      <wp:effectExtent l="0" t="0" r="9525" b="0"/>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142875" cy="209550"/>
                                              </a:xfrm>
                                              <a:prstGeom prst="rect">
                                                <a:avLst/>
                                              </a:prstGeom>
                                            </pic:spPr>
                                          </pic:pic>
                                        </a:graphicData>
                                      </a:graphic>
                                    </wp:inline>
                                  </w:drawing>
                                </w:r>
                              </w:p>
                            </w:tc>
                          </w:tr>
                          <w:tr w:rsidR="000C096E" w14:paraId="6FB1A9E7" w14:textId="77777777" w:rsidTr="00744584">
                            <w:trPr>
                              <w:trHeight w:val="461"/>
                            </w:trPr>
                            <w:tc>
                              <w:tcPr>
                                <w:tcW w:w="5812" w:type="dxa"/>
                                <w:vAlign w:val="center"/>
                              </w:tcPr>
                              <w:p w14:paraId="1132400C" w14:textId="257C83DA" w:rsidR="000C096E" w:rsidRPr="00380351" w:rsidRDefault="00D6555E" w:rsidP="00F53956">
                                <w:pPr>
                                  <w:jc w:val="right"/>
                                  <w:rPr>
                                    <w:color w:val="595959" w:themeColor="text1" w:themeTint="A6"/>
                                    <w:sz w:val="20"/>
                                    <w:szCs w:val="20"/>
                                  </w:rPr>
                                </w:pPr>
                                <w:r>
                                  <w:rPr>
                                    <w:color w:val="595959" w:themeColor="text1" w:themeTint="A6"/>
                                    <w:sz w:val="20"/>
                                    <w:szCs w:val="20"/>
                                  </w:rPr>
                                  <w:t>Witherley Road, Atherstone, Warwickshire, CV9 1LZ</w:t>
                                </w:r>
                              </w:p>
                            </w:tc>
                            <w:tc>
                              <w:tcPr>
                                <w:tcW w:w="567" w:type="dxa"/>
                                <w:vAlign w:val="center"/>
                              </w:tcPr>
                              <w:p w14:paraId="4FCFBDD0" w14:textId="77777777" w:rsidR="000C096E" w:rsidRDefault="000C096E" w:rsidP="00380351">
                                <w:pPr>
                                  <w:jc w:val="center"/>
                                </w:pPr>
                                <w:r>
                                  <w:rPr>
                                    <w:noProof/>
                                  </w:rPr>
                                  <w:drawing>
                                    <wp:inline distT="0" distB="0" distL="0" distR="0" wp14:anchorId="333BD441" wp14:editId="194A85D7">
                                      <wp:extent cx="142875" cy="238125"/>
                                      <wp:effectExtent l="0" t="0" r="9525" b="9525"/>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42875" cy="238125"/>
                                              </a:xfrm>
                                              <a:prstGeom prst="rect">
                                                <a:avLst/>
                                              </a:prstGeom>
                                            </pic:spPr>
                                          </pic:pic>
                                        </a:graphicData>
                                      </a:graphic>
                                    </wp:inline>
                                  </w:drawing>
                                </w:r>
                              </w:p>
                            </w:tc>
                          </w:tr>
                        </w:tbl>
                        <w:p w14:paraId="0DCFFEDA" w14:textId="77777777" w:rsidR="000C096E" w:rsidRDefault="000C096E" w:rsidP="000C0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6D0AA" id="_x0000_t202" coordsize="21600,21600" o:spt="202" path="m,l,21600r21600,l21600,xe">
              <v:stroke joinstyle="miter"/>
              <v:path gradientshapeok="t" o:connecttype="rect"/>
            </v:shapetype>
            <v:shape id="Text Box 2" o:spid="_x0000_s1026" type="#_x0000_t202" style="position:absolute;margin-left:210pt;margin-top:14.5pt;width:297.5pt;height:11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" filled="f" stroked="f">
              <v:textbox>
                <w:txbxContent>
                  <w:tbl>
                    <w:tblPr>
                      <w:tblStyle w:val="TableGrid"/>
                      <w:tblW w:w="637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567"/>
                    </w:tblGrid>
                    <w:tr w:rsidR="000C096E" w14:paraId="5A35E8DD" w14:textId="77777777" w:rsidTr="00744584">
                      <w:trPr>
                        <w:trHeight w:val="478"/>
                      </w:trPr>
                      <w:tc>
                        <w:tcPr>
                          <w:tcW w:w="5812" w:type="dxa"/>
                          <w:vAlign w:val="center"/>
                        </w:tcPr>
                        <w:p w14:paraId="1665CBAB" w14:textId="7EFBDABF" w:rsidR="000C096E" w:rsidRPr="00380351" w:rsidRDefault="00D6555E" w:rsidP="00380351">
                          <w:pPr>
                            <w:jc w:val="right"/>
                            <w:rPr>
                              <w:color w:val="595959" w:themeColor="text1" w:themeTint="A6"/>
                              <w:sz w:val="20"/>
                              <w:szCs w:val="20"/>
                            </w:rPr>
                          </w:pPr>
                          <w:r>
                            <w:rPr>
                              <w:color w:val="595959" w:themeColor="text1" w:themeTint="A6"/>
                              <w:sz w:val="20"/>
                              <w:szCs w:val="20"/>
                            </w:rPr>
                            <w:t>TQE-info</w:t>
                          </w:r>
                          <w:r w:rsidR="003622E5">
                            <w:rPr>
                              <w:color w:val="595959" w:themeColor="text1" w:themeTint="A6"/>
                              <w:sz w:val="20"/>
                              <w:szCs w:val="20"/>
                            </w:rPr>
                            <w:t>@</w:t>
                          </w:r>
                          <w:r w:rsidR="000C096E" w:rsidRPr="00380351">
                            <w:rPr>
                              <w:color w:val="595959" w:themeColor="text1" w:themeTint="A6"/>
                              <w:sz w:val="20"/>
                              <w:szCs w:val="20"/>
                            </w:rPr>
                            <w:t>attrust.org.uk</w:t>
                          </w:r>
                        </w:p>
                      </w:tc>
                      <w:tc>
                        <w:tcPr>
                          <w:tcW w:w="567" w:type="dxa"/>
                          <w:vAlign w:val="center"/>
                        </w:tcPr>
                        <w:p w14:paraId="5A4312D2" w14:textId="77777777" w:rsidR="000C096E" w:rsidRDefault="000C096E" w:rsidP="00380351">
                          <w:pPr>
                            <w:jc w:val="center"/>
                          </w:pPr>
                          <w:r>
                            <w:rPr>
                              <w:noProof/>
                            </w:rPr>
                            <w:drawing>
                              <wp:inline distT="0" distB="0" distL="0" distR="0" wp14:anchorId="21EE0F30" wp14:editId="44C97B94">
                                <wp:extent cx="219075" cy="200025"/>
                                <wp:effectExtent l="0" t="0" r="9525" b="9525"/>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219075" cy="200025"/>
                                        </a:xfrm>
                                        <a:prstGeom prst="rect">
                                          <a:avLst/>
                                        </a:prstGeom>
                                      </pic:spPr>
                                    </pic:pic>
                                  </a:graphicData>
                                </a:graphic>
                              </wp:inline>
                            </w:drawing>
                          </w:r>
                        </w:p>
                      </w:tc>
                    </w:tr>
                    <w:tr w:rsidR="000C096E" w14:paraId="591492B7" w14:textId="77777777" w:rsidTr="00744584">
                      <w:trPr>
                        <w:trHeight w:val="478"/>
                      </w:trPr>
                      <w:tc>
                        <w:tcPr>
                          <w:tcW w:w="5812" w:type="dxa"/>
                          <w:vAlign w:val="center"/>
                        </w:tcPr>
                        <w:p w14:paraId="613359AC" w14:textId="6FDA3A21" w:rsidR="000C096E" w:rsidRPr="00380351" w:rsidRDefault="00D6555E" w:rsidP="00380351">
                          <w:pPr>
                            <w:jc w:val="right"/>
                            <w:rPr>
                              <w:color w:val="595959" w:themeColor="text1" w:themeTint="A6"/>
                              <w:sz w:val="20"/>
                              <w:szCs w:val="20"/>
                            </w:rPr>
                          </w:pPr>
                          <w:r w:rsidRPr="00D6555E">
                            <w:rPr>
                              <w:color w:val="595959" w:themeColor="text1" w:themeTint="A6"/>
                              <w:sz w:val="20"/>
                              <w:szCs w:val="20"/>
                            </w:rPr>
                            <w:t>01827 712477</w:t>
                          </w:r>
                        </w:p>
                      </w:tc>
                      <w:tc>
                        <w:tcPr>
                          <w:tcW w:w="567" w:type="dxa"/>
                          <w:vAlign w:val="center"/>
                        </w:tcPr>
                        <w:p w14:paraId="0A041133" w14:textId="77777777" w:rsidR="000C096E" w:rsidRDefault="000C096E" w:rsidP="00380351">
                          <w:pPr>
                            <w:jc w:val="center"/>
                          </w:pPr>
                          <w:r>
                            <w:rPr>
                              <w:noProof/>
                            </w:rPr>
                            <w:drawing>
                              <wp:inline distT="0" distB="0" distL="0" distR="0" wp14:anchorId="0096C020" wp14:editId="3255398F">
                                <wp:extent cx="114300" cy="209550"/>
                                <wp:effectExtent l="0" t="0" r="0" b="0"/>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114300" cy="209550"/>
                                        </a:xfrm>
                                        <a:prstGeom prst="rect">
                                          <a:avLst/>
                                        </a:prstGeom>
                                      </pic:spPr>
                                    </pic:pic>
                                  </a:graphicData>
                                </a:graphic>
                              </wp:inline>
                            </w:drawing>
                          </w:r>
                        </w:p>
                      </w:tc>
                    </w:tr>
                    <w:tr w:rsidR="000C096E" w14:paraId="22DCF1BA" w14:textId="77777777" w:rsidTr="00744584">
                      <w:trPr>
                        <w:trHeight w:val="478"/>
                      </w:trPr>
                      <w:tc>
                        <w:tcPr>
                          <w:tcW w:w="5812" w:type="dxa"/>
                          <w:vAlign w:val="center"/>
                        </w:tcPr>
                        <w:p w14:paraId="054D515F" w14:textId="796EE94C" w:rsidR="000C096E" w:rsidRPr="00380351" w:rsidRDefault="00D6555E" w:rsidP="00380351">
                          <w:pPr>
                            <w:jc w:val="right"/>
                            <w:rPr>
                              <w:color w:val="595959" w:themeColor="text1" w:themeTint="A6"/>
                              <w:sz w:val="20"/>
                              <w:szCs w:val="20"/>
                            </w:rPr>
                          </w:pPr>
                          <w:r>
                            <w:rPr>
                              <w:color w:val="595959" w:themeColor="text1" w:themeTint="A6"/>
                              <w:sz w:val="20"/>
                              <w:szCs w:val="20"/>
                            </w:rPr>
                            <w:t>tqea</w:t>
                          </w:r>
                          <w:r w:rsidR="000C096E" w:rsidRPr="00380351">
                            <w:rPr>
                              <w:color w:val="595959" w:themeColor="text1" w:themeTint="A6"/>
                              <w:sz w:val="20"/>
                              <w:szCs w:val="20"/>
                            </w:rPr>
                            <w:t>.attrust.org.uk</w:t>
                          </w:r>
                        </w:p>
                      </w:tc>
                      <w:tc>
                        <w:tcPr>
                          <w:tcW w:w="567" w:type="dxa"/>
                          <w:vAlign w:val="center"/>
                        </w:tcPr>
                        <w:p w14:paraId="023769A8" w14:textId="77777777" w:rsidR="000C096E" w:rsidRDefault="000C096E" w:rsidP="00380351">
                          <w:pPr>
                            <w:jc w:val="center"/>
                          </w:pPr>
                          <w:r>
                            <w:rPr>
                              <w:noProof/>
                            </w:rPr>
                            <w:drawing>
                              <wp:inline distT="0" distB="0" distL="0" distR="0" wp14:anchorId="0A8DE3B1" wp14:editId="0064B9E2">
                                <wp:extent cx="142875" cy="209550"/>
                                <wp:effectExtent l="0" t="0" r="9525" b="0"/>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142875" cy="209550"/>
                                        </a:xfrm>
                                        <a:prstGeom prst="rect">
                                          <a:avLst/>
                                        </a:prstGeom>
                                      </pic:spPr>
                                    </pic:pic>
                                  </a:graphicData>
                                </a:graphic>
                              </wp:inline>
                            </w:drawing>
                          </w:r>
                        </w:p>
                      </w:tc>
                    </w:tr>
                    <w:tr w:rsidR="000C096E" w14:paraId="6FB1A9E7" w14:textId="77777777" w:rsidTr="00744584">
                      <w:trPr>
                        <w:trHeight w:val="461"/>
                      </w:trPr>
                      <w:tc>
                        <w:tcPr>
                          <w:tcW w:w="5812" w:type="dxa"/>
                          <w:vAlign w:val="center"/>
                        </w:tcPr>
                        <w:p w14:paraId="1132400C" w14:textId="257C83DA" w:rsidR="000C096E" w:rsidRPr="00380351" w:rsidRDefault="00D6555E" w:rsidP="00F53956">
                          <w:pPr>
                            <w:jc w:val="right"/>
                            <w:rPr>
                              <w:color w:val="595959" w:themeColor="text1" w:themeTint="A6"/>
                              <w:sz w:val="20"/>
                              <w:szCs w:val="20"/>
                            </w:rPr>
                          </w:pPr>
                          <w:r>
                            <w:rPr>
                              <w:color w:val="595959" w:themeColor="text1" w:themeTint="A6"/>
                              <w:sz w:val="20"/>
                              <w:szCs w:val="20"/>
                            </w:rPr>
                            <w:t>Witherley Road, Atherstone, Warwickshire, CV9 1LZ</w:t>
                          </w:r>
                        </w:p>
                      </w:tc>
                      <w:tc>
                        <w:tcPr>
                          <w:tcW w:w="567" w:type="dxa"/>
                          <w:vAlign w:val="center"/>
                        </w:tcPr>
                        <w:p w14:paraId="4FCFBDD0" w14:textId="77777777" w:rsidR="000C096E" w:rsidRDefault="000C096E" w:rsidP="00380351">
                          <w:pPr>
                            <w:jc w:val="center"/>
                          </w:pPr>
                          <w:r>
                            <w:rPr>
                              <w:noProof/>
                            </w:rPr>
                            <w:drawing>
                              <wp:inline distT="0" distB="0" distL="0" distR="0" wp14:anchorId="333BD441" wp14:editId="194A85D7">
                                <wp:extent cx="142875" cy="238125"/>
                                <wp:effectExtent l="0" t="0" r="9525" b="9525"/>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42875" cy="238125"/>
                                        </a:xfrm>
                                        <a:prstGeom prst="rect">
                                          <a:avLst/>
                                        </a:prstGeom>
                                      </pic:spPr>
                                    </pic:pic>
                                  </a:graphicData>
                                </a:graphic>
                              </wp:inline>
                            </w:drawing>
                          </w:r>
                        </w:p>
                      </w:tc>
                    </w:tr>
                  </w:tbl>
                  <w:p w14:paraId="0DCFFEDA" w14:textId="77777777" w:rsidR="000C096E" w:rsidRDefault="000C096E" w:rsidP="000C096E"/>
                </w:txbxContent>
              </v:textbox>
              <w10:wrap type="topAndBottom"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1A67"/>
    <w:multiLevelType w:val="multilevel"/>
    <w:tmpl w:val="23C80EA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3D5D0B"/>
    <w:multiLevelType w:val="multilevel"/>
    <w:tmpl w:val="5BCE4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1113BE"/>
    <w:multiLevelType w:val="multilevel"/>
    <w:tmpl w:val="7FF8A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6208744">
    <w:abstractNumId w:val="2"/>
  </w:num>
  <w:num w:numId="2" w16cid:durableId="1496992410">
    <w:abstractNumId w:val="1"/>
  </w:num>
  <w:num w:numId="3" w16cid:durableId="22946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02"/>
    <w:rsid w:val="00041B73"/>
    <w:rsid w:val="00095FF8"/>
    <w:rsid w:val="000C096E"/>
    <w:rsid w:val="000D13F6"/>
    <w:rsid w:val="000E465E"/>
    <w:rsid w:val="00114CBA"/>
    <w:rsid w:val="00155EB4"/>
    <w:rsid w:val="00163A0A"/>
    <w:rsid w:val="001C55F1"/>
    <w:rsid w:val="001E0EFF"/>
    <w:rsid w:val="001F01C6"/>
    <w:rsid w:val="002217F7"/>
    <w:rsid w:val="00260AA6"/>
    <w:rsid w:val="002A72B2"/>
    <w:rsid w:val="003622E5"/>
    <w:rsid w:val="003957A4"/>
    <w:rsid w:val="003E6D84"/>
    <w:rsid w:val="004750BF"/>
    <w:rsid w:val="00486587"/>
    <w:rsid w:val="004C650D"/>
    <w:rsid w:val="00532BD8"/>
    <w:rsid w:val="005D0F8E"/>
    <w:rsid w:val="00635A0F"/>
    <w:rsid w:val="006410AE"/>
    <w:rsid w:val="00647680"/>
    <w:rsid w:val="006E0042"/>
    <w:rsid w:val="006E781C"/>
    <w:rsid w:val="006F1DCC"/>
    <w:rsid w:val="00744584"/>
    <w:rsid w:val="007F5E04"/>
    <w:rsid w:val="00806A59"/>
    <w:rsid w:val="008833AC"/>
    <w:rsid w:val="00903D2E"/>
    <w:rsid w:val="00933105"/>
    <w:rsid w:val="00995421"/>
    <w:rsid w:val="009B7719"/>
    <w:rsid w:val="009C1EAE"/>
    <w:rsid w:val="00A27193"/>
    <w:rsid w:val="00AD00AB"/>
    <w:rsid w:val="00AF7BAC"/>
    <w:rsid w:val="00B23812"/>
    <w:rsid w:val="00B85525"/>
    <w:rsid w:val="00B9669F"/>
    <w:rsid w:val="00BB3226"/>
    <w:rsid w:val="00CA5097"/>
    <w:rsid w:val="00D6555E"/>
    <w:rsid w:val="00DC2FFF"/>
    <w:rsid w:val="00DC67A7"/>
    <w:rsid w:val="00E01B3A"/>
    <w:rsid w:val="00E51837"/>
    <w:rsid w:val="00EE35CA"/>
    <w:rsid w:val="00F307B0"/>
    <w:rsid w:val="00F4590F"/>
    <w:rsid w:val="00F70601"/>
    <w:rsid w:val="00F81F02"/>
    <w:rsid w:val="00FB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11449"/>
  <w15:chartTrackingRefBased/>
  <w15:docId w15:val="{1B786860-451B-4219-AD13-9E7C67DD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AB"/>
    <w:pPr>
      <w:spacing w:after="39" w:line="223" w:lineRule="auto"/>
      <w:ind w:left="82" w:firstLine="4"/>
      <w:jc w:val="both"/>
    </w:pPr>
    <w:rPr>
      <w:rFonts w:ascii="Calibri" w:eastAsia="Calibri" w:hAnsi="Calibri" w:cs="Calibri"/>
      <w:color w:val="000000"/>
      <w:sz w:val="26"/>
      <w:lang w:eastAsia="en-GB"/>
    </w:rPr>
  </w:style>
  <w:style w:type="paragraph" w:styleId="Heading1">
    <w:name w:val="heading 1"/>
    <w:next w:val="Normal"/>
    <w:link w:val="Heading1Char"/>
    <w:uiPriority w:val="9"/>
    <w:qFormat/>
    <w:rsid w:val="00AD00AB"/>
    <w:pPr>
      <w:keepNext/>
      <w:keepLines/>
      <w:spacing w:after="227"/>
      <w:ind w:left="53"/>
      <w:outlineLvl w:val="0"/>
    </w:pPr>
    <w:rPr>
      <w:rFonts w:ascii="Calibri" w:eastAsia="Calibri" w:hAnsi="Calibri" w:cs="Calibri"/>
      <w:color w:val="000000"/>
      <w:sz w:val="26"/>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F02"/>
    <w:pPr>
      <w:tabs>
        <w:tab w:val="center" w:pos="4513"/>
        <w:tab w:val="right" w:pos="9026"/>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F81F02"/>
  </w:style>
  <w:style w:type="paragraph" w:styleId="Footer">
    <w:name w:val="footer"/>
    <w:basedOn w:val="Normal"/>
    <w:link w:val="FooterChar"/>
    <w:uiPriority w:val="99"/>
    <w:unhideWhenUsed/>
    <w:rsid w:val="00F81F02"/>
    <w:pPr>
      <w:tabs>
        <w:tab w:val="center" w:pos="4513"/>
        <w:tab w:val="right" w:pos="9026"/>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F81F02"/>
  </w:style>
  <w:style w:type="table" w:styleId="TableGrid">
    <w:name w:val="Table Grid"/>
    <w:basedOn w:val="TableNormal"/>
    <w:uiPriority w:val="39"/>
    <w:rsid w:val="000C0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00AB"/>
    <w:rPr>
      <w:rFonts w:ascii="Calibri" w:eastAsia="Calibri" w:hAnsi="Calibri" w:cs="Calibri"/>
      <w:color w:val="000000"/>
      <w:sz w:val="26"/>
      <w:u w:val="single" w:color="000000"/>
      <w:lang w:eastAsia="en-GB"/>
    </w:rPr>
  </w:style>
  <w:style w:type="character" w:styleId="Hyperlink">
    <w:name w:val="Hyperlink"/>
    <w:basedOn w:val="DefaultParagraphFont"/>
    <w:uiPriority w:val="99"/>
    <w:unhideWhenUsed/>
    <w:rsid w:val="00AD00AB"/>
    <w:rPr>
      <w:color w:val="0563C1" w:themeColor="hyperlink"/>
      <w:u w:val="single"/>
    </w:rPr>
  </w:style>
  <w:style w:type="character" w:styleId="UnresolvedMention">
    <w:name w:val="Unresolved Mention"/>
    <w:basedOn w:val="DefaultParagraphFont"/>
    <w:uiPriority w:val="99"/>
    <w:semiHidden/>
    <w:unhideWhenUsed/>
    <w:rsid w:val="00AD00AB"/>
    <w:rPr>
      <w:color w:val="605E5C"/>
      <w:shd w:val="clear" w:color="auto" w:fill="E1DFDD"/>
    </w:rPr>
  </w:style>
  <w:style w:type="paragraph" w:styleId="NormalWeb">
    <w:name w:val="Normal (Web)"/>
    <w:basedOn w:val="Normal"/>
    <w:uiPriority w:val="99"/>
    <w:unhideWhenUsed/>
    <w:rsid w:val="008833A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uk/Casio-FX-83GTCW-Black-Scientific-Calculator/dp/B0BVW4TGFX/ref=sr_1_2?adgrpid=1175378830010067&amp;dib=eyJ2IjoiMSJ9.AoeiCJR-Hj-VREoyuyuILMw9CfIZV2cPxnMIF80qUsPf7aV-D8G6fgdYX2SlrvXSnEaf-foB9ClZWVcqOJPnE3LDtDaMzipjpjcCEn2p0sfF15NOGCGh5A5YWAGYEbd9GvTm1h0fytrwouGVxQtu9p0hHb2BDOWOclKIzPXeiF-K7vN0k3hc7ogT12JbD7sl93w7oPFDe4-tYaaO7rZpdKhJyHhWxtVQ-4x5mOevRd0.qpoWcg1J0AvPj8HgjHER488sViUb8lETXFCJTaPVLmc&amp;dib_tag=se&amp;hvadid=73461375315147&amp;hvbmt=be&amp;hvdev=c&amp;hvlocphy=69121&amp;hvnetw=o&amp;hvqmt=e&amp;hvtargid=kwd-73461317600027%3Aloc-188&amp;hydadcr=4422_1824177&amp;keywords=casio+classwiz&amp;mcid=0666df7093153dd6b544006545f4223b&amp;msclkid=d79822bb21ea180e47a94a717bc7958a&amp;qid=1758091949&amp;sr=8-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svg"/><Relationship Id="rId7" Type="http://schemas.openxmlformats.org/officeDocument/2006/relationships/image" Target="media/image10.sv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svg"/><Relationship Id="rId4" Type="http://schemas.openxmlformats.org/officeDocument/2006/relationships/image" Target="media/image7.png"/><Relationship Id="rId9" Type="http://schemas.openxmlformats.org/officeDocument/2006/relationships/image" Target="media/image1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dff16a-8a06-42d5-9f0a-8fcf6e62527f">
      <Terms xmlns="http://schemas.microsoft.com/office/infopath/2007/PartnerControls"/>
    </lcf76f155ced4ddcb4097134ff3c332f>
    <TaxCatchAll xmlns="e5db2067-286c-478d-9edd-2f6d5b3c66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16D3641B0AAB478669B9B2C6BA3FD8" ma:contentTypeVersion="13" ma:contentTypeDescription="Create a new document." ma:contentTypeScope="" ma:versionID="0614709038a38337e68cebb1924aa670">
  <xsd:schema xmlns:xsd="http://www.w3.org/2001/XMLSchema" xmlns:xs="http://www.w3.org/2001/XMLSchema" xmlns:p="http://schemas.microsoft.com/office/2006/metadata/properties" xmlns:ns2="afdff16a-8a06-42d5-9f0a-8fcf6e62527f" xmlns:ns3="e5db2067-286c-478d-9edd-2f6d5b3c665b" targetNamespace="http://schemas.microsoft.com/office/2006/metadata/properties" ma:root="true" ma:fieldsID="72ea1a276a7375af03da0f6b13e60aaf" ns2:_="" ns3:_="">
    <xsd:import namespace="afdff16a-8a06-42d5-9f0a-8fcf6e62527f"/>
    <xsd:import namespace="e5db2067-286c-478d-9edd-2f6d5b3c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ff16a-8a06-42d5-9f0a-8fcf6e625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b2067-286c-478d-9edd-2f6d5b3c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242bf4e-0231-4bd4-b3c4-8c6b844ae335}" ma:internalName="TaxCatchAll" ma:showField="CatchAllData" ma:web="e5db2067-286c-478d-9edd-2f6d5b3c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E6267-94AF-46FE-A872-9A00503580C1}">
  <ds:schemaRefs>
    <ds:schemaRef ds:uri="http://schemas.microsoft.com/sharepoint/v3/contenttype/forms"/>
  </ds:schemaRefs>
</ds:datastoreItem>
</file>

<file path=customXml/itemProps2.xml><?xml version="1.0" encoding="utf-8"?>
<ds:datastoreItem xmlns:ds="http://schemas.openxmlformats.org/officeDocument/2006/customXml" ds:itemID="{8A072B6F-7D16-4B5B-826B-8837561A58D7}">
  <ds:schemaRefs>
    <ds:schemaRef ds:uri="http://schemas.microsoft.com/office/2006/metadata/properties"/>
    <ds:schemaRef ds:uri="http://schemas.microsoft.com/office/infopath/2007/PartnerControls"/>
    <ds:schemaRef ds:uri="afdff16a-8a06-42d5-9f0a-8fcf6e62527f"/>
    <ds:schemaRef ds:uri="e5db2067-286c-478d-9edd-2f6d5b3c665b"/>
  </ds:schemaRefs>
</ds:datastoreItem>
</file>

<file path=customXml/itemProps3.xml><?xml version="1.0" encoding="utf-8"?>
<ds:datastoreItem xmlns:ds="http://schemas.openxmlformats.org/officeDocument/2006/customXml" ds:itemID="{AF872332-7CEB-4203-9FF3-AD96A8F68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ff16a-8a06-42d5-9f0a-8fcf6e62527f"/>
    <ds:schemaRef ds:uri="e5db2067-286c-478d-9edd-2f6d5b3c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Scothern</dc:creator>
  <cp:keywords/>
  <dc:description/>
  <cp:lastModifiedBy>Julie Selby (Staff - The Queen Elizabeth Academy)</cp:lastModifiedBy>
  <cp:revision>5</cp:revision>
  <cp:lastPrinted>2025-01-14T11:49:00Z</cp:lastPrinted>
  <dcterms:created xsi:type="dcterms:W3CDTF">2025-09-18T10:07:00Z</dcterms:created>
  <dcterms:modified xsi:type="dcterms:W3CDTF">2025-09-18T10:23:00Z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0x010100F116D3641B0AAB478669B9B2C6BA3FD8</vt:lpwstr>
  </property>
  <property fmtid="{D5CDD505-2E9C-101B-9397-08002B2CF9AE}" pid="3" name="MediaServiceImageTags">
    <vt:lpwstr/>
  </property>
</Properties>
</file>